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70" w:rsidRDefault="006E4B70"/>
    <w:p w:rsidR="006E4B70" w:rsidRDefault="006E4B70"/>
    <w:p w:rsidR="007F4B65" w:rsidRDefault="00D60896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Городницкая\Desktop\сканы физики\л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одницкая\Desktop\сканы физики\л 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96" w:rsidRDefault="00D60896"/>
    <w:p w:rsidR="006E4B70" w:rsidRDefault="006E4B70" w:rsidP="006E4B70">
      <w:pPr>
        <w:pStyle w:val="Style2"/>
        <w:widowControl/>
        <w:numPr>
          <w:ilvl w:val="0"/>
          <w:numId w:val="1"/>
        </w:numPr>
        <w:spacing w:line="240" w:lineRule="auto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Пояснительная записка</w:t>
      </w:r>
    </w:p>
    <w:p w:rsidR="006E4B70" w:rsidRDefault="006E4B70" w:rsidP="006E4B70">
      <w:pPr>
        <w:spacing w:after="0" w:line="240" w:lineRule="auto"/>
        <w:jc w:val="both"/>
        <w:rPr>
          <w:sz w:val="24"/>
          <w:szCs w:val="24"/>
        </w:rPr>
      </w:pPr>
      <w:r>
        <w:rPr>
          <w:rStyle w:val="FontStyle13"/>
        </w:rPr>
        <w:t xml:space="preserve">         Рабочие программы основного общего образования по физике для 7-9 классов составлены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E4B70" w:rsidRDefault="006E4B70" w:rsidP="006E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государственным образовательным стан</w:t>
      </w:r>
      <w:r>
        <w:rPr>
          <w:rFonts w:ascii="Times New Roman" w:hAnsi="Times New Roman" w:cs="Times New Roman"/>
          <w:sz w:val="24"/>
          <w:szCs w:val="24"/>
        </w:rPr>
        <w:softHyphen/>
        <w:t>дартом основного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(Приказ №1897 от 17.12.2010г.)/М. Просвещение 2011/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E4B70" w:rsidRPr="00F82479" w:rsidRDefault="006E4B70" w:rsidP="006E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79">
        <w:rPr>
          <w:rFonts w:ascii="Times New Roman" w:hAnsi="Times New Roman" w:cs="Times New Roman"/>
          <w:sz w:val="24"/>
          <w:szCs w:val="24"/>
        </w:rPr>
        <w:t xml:space="preserve">2. Примерными программами по учебным предметам. Физика 7-9 классы. Естествознание 5 класс: проект. -2-е изд. - М.: Просвещение, 2015. – 80с. - (Стандарты второго поколения). </w:t>
      </w:r>
    </w:p>
    <w:p w:rsidR="006E4B70" w:rsidRDefault="006E4B70" w:rsidP="006E4B70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</w:rPr>
      </w:pPr>
      <w:r w:rsidRPr="00F82479">
        <w:rPr>
          <w:rFonts w:ascii="Times New Roman" w:hAnsi="Times New Roman" w:cs="Times New Roman"/>
          <w:sz w:val="24"/>
          <w:szCs w:val="24"/>
        </w:rPr>
        <w:t xml:space="preserve">3.  </w:t>
      </w:r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Рабочие программы к </w:t>
      </w:r>
      <w:proofErr w:type="gramStart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УМК А.</w:t>
      </w:r>
      <w:proofErr w:type="gramEnd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</w:t>
      </w:r>
      <w:proofErr w:type="spellStart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Перышкина</w:t>
      </w:r>
      <w:proofErr w:type="spellEnd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М. </w:t>
      </w:r>
      <w:proofErr w:type="spellStart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Гутник</w:t>
      </w:r>
      <w:proofErr w:type="spellEnd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УМК Н. С. </w:t>
      </w:r>
      <w:proofErr w:type="spellStart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Пурышевой</w:t>
      </w:r>
      <w:proofErr w:type="spellEnd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Е. </w:t>
      </w:r>
      <w:proofErr w:type="spellStart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Важеевской</w:t>
      </w:r>
      <w:proofErr w:type="spellEnd"/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, УМК А. Е. Гуревича.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Физика. 7-9 классы. Рабочие программы. ФГОС</w:t>
      </w:r>
      <w:r w:rsidRPr="00F8247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Ред. Власова И.Г. – М.: Дрофа, 2015</w:t>
      </w:r>
    </w:p>
    <w:p w:rsidR="006E4B70" w:rsidRPr="00F82479" w:rsidRDefault="006E4B70" w:rsidP="006E4B70">
      <w:pPr>
        <w:shd w:val="clear" w:color="auto" w:fill="FFFFFF"/>
        <w:spacing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Основной образовательной программой основного общего образования МБОУ «Зиянчуринская СОШ»</w:t>
      </w:r>
    </w:p>
    <w:p w:rsidR="006E4B70" w:rsidRPr="00EC11B6" w:rsidRDefault="006E4B70" w:rsidP="006E4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B6"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использование учебно-методического комплекта</w:t>
      </w:r>
      <w:proofErr w:type="gramStart"/>
      <w:r w:rsidRPr="00EC11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E4B70" w:rsidRPr="006F04C2" w:rsidRDefault="006E4B70" w:rsidP="006E4B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Физика.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-6-е изд., стереотип. – М.: Дрофа. 2017.</w:t>
      </w:r>
    </w:p>
    <w:p w:rsidR="006E4B70" w:rsidRPr="00D3141C" w:rsidRDefault="006E4B70" w:rsidP="006E4B70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41C">
        <w:rPr>
          <w:rFonts w:ascii="Times New Roman" w:hAnsi="Times New Roman" w:cs="Times New Roman"/>
          <w:sz w:val="24"/>
          <w:szCs w:val="24"/>
        </w:rPr>
        <w:t xml:space="preserve">Физика. 8 </w:t>
      </w:r>
      <w:proofErr w:type="spellStart"/>
      <w:r w:rsidRPr="00D3141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3141C">
        <w:rPr>
          <w:rFonts w:ascii="Times New Roman" w:hAnsi="Times New Roman" w:cs="Times New Roman"/>
          <w:sz w:val="24"/>
          <w:szCs w:val="24"/>
        </w:rPr>
        <w:t xml:space="preserve">.: учебник / А.В. </w:t>
      </w:r>
      <w:proofErr w:type="spellStart"/>
      <w:r w:rsidRPr="00D3141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3141C">
        <w:rPr>
          <w:rFonts w:ascii="Times New Roman" w:hAnsi="Times New Roman" w:cs="Times New Roman"/>
          <w:sz w:val="24"/>
          <w:szCs w:val="24"/>
        </w:rPr>
        <w:t>. -5-е изд., стереотип. – М.: Дрофа. 2017.</w:t>
      </w:r>
    </w:p>
    <w:p w:rsidR="006E4B70" w:rsidRPr="00D3141C" w:rsidRDefault="006E4B70" w:rsidP="006E4B70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79">
        <w:rPr>
          <w:rFonts w:ascii="Times New Roman" w:hAnsi="Times New Roman" w:cs="Times New Roman"/>
          <w:sz w:val="24"/>
          <w:szCs w:val="24"/>
        </w:rPr>
        <w:t xml:space="preserve">Физика. 9 </w:t>
      </w:r>
      <w:proofErr w:type="spellStart"/>
      <w:r w:rsidRPr="00F82479">
        <w:rPr>
          <w:rFonts w:ascii="Times New Roman" w:hAnsi="Times New Roman" w:cs="Times New Roman"/>
          <w:sz w:val="24"/>
          <w:szCs w:val="24"/>
        </w:rPr>
        <w:t>кл.</w:t>
      </w:r>
      <w:proofErr w:type="gramStart"/>
      <w:r w:rsidRPr="00F82479">
        <w:rPr>
          <w:rFonts w:ascii="Times New Roman" w:hAnsi="Times New Roman" w:cs="Times New Roman"/>
          <w:sz w:val="24"/>
          <w:szCs w:val="24"/>
        </w:rPr>
        <w:t>:</w:t>
      </w:r>
      <w:r w:rsidRPr="00D314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141C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D3141C">
        <w:rPr>
          <w:rFonts w:ascii="Times New Roman" w:hAnsi="Times New Roman" w:cs="Times New Roman"/>
          <w:sz w:val="24"/>
          <w:szCs w:val="24"/>
        </w:rPr>
        <w:t xml:space="preserve"> / А.В. </w:t>
      </w:r>
      <w:proofErr w:type="spellStart"/>
      <w:r w:rsidRPr="00D3141C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3141C">
        <w:rPr>
          <w:rFonts w:ascii="Times New Roman" w:hAnsi="Times New Roman" w:cs="Times New Roman"/>
          <w:sz w:val="24"/>
          <w:szCs w:val="24"/>
        </w:rPr>
        <w:t>. -5-е изд., стереотип. – М.: Дрофа. 2017.</w:t>
      </w:r>
    </w:p>
    <w:p w:rsidR="006E4B70" w:rsidRPr="00F82479" w:rsidRDefault="006E4B70" w:rsidP="006E4B70">
      <w:pPr>
        <w:pStyle w:val="a5"/>
        <w:spacing w:before="144" w:after="0" w:line="240" w:lineRule="auto"/>
        <w:jc w:val="both"/>
        <w:rPr>
          <w:rStyle w:val="FontStyle13"/>
          <w:color w:val="FF0000"/>
        </w:rPr>
      </w:pPr>
      <w:r w:rsidRPr="00F82479">
        <w:rPr>
          <w:rStyle w:val="FontStyle13"/>
        </w:rPr>
        <w:t xml:space="preserve">Целями предмета «Физика»  в основной школе являются: 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 xml:space="preserve">1) </w:t>
      </w:r>
      <w:r>
        <w:rPr>
          <w:rStyle w:val="FontStyle13"/>
          <w:i/>
          <w:u w:val="single"/>
        </w:rPr>
        <w:t>в направлении личностного развития</w:t>
      </w:r>
      <w:proofErr w:type="gramStart"/>
      <w:r>
        <w:rPr>
          <w:rStyle w:val="FontStyle13"/>
        </w:rPr>
        <w:t xml:space="preserve"> :</w:t>
      </w:r>
      <w:proofErr w:type="gramEnd"/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-формирование представлений о физике как части общечеловеческой культуры, о значимости физики в развитии цивилизации и современного общества;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-развитие логического и критического мышления, культуры речи, способности к умственному эксперименту;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-формирование интеллектуальной честности и объективности, способности к преодолению мыслительных стереотипов, вытекающих из  обыденного опыта;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-формирование качеств мышления, необходимых для адаптации в современном информационном обществе;</w:t>
      </w:r>
    </w:p>
    <w:p w:rsidR="006E4B70" w:rsidRDefault="006E4B70" w:rsidP="006E4B70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>-развитие интереса к творчеству и технических способностей;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2</w:t>
      </w:r>
      <w:r>
        <w:rPr>
          <w:rStyle w:val="FontStyle13"/>
          <w:i/>
          <w:u w:val="single"/>
        </w:rPr>
        <w:t xml:space="preserve">) в </w:t>
      </w:r>
      <w:proofErr w:type="spellStart"/>
      <w:r>
        <w:rPr>
          <w:rStyle w:val="FontStyle13"/>
          <w:i/>
          <w:u w:val="single"/>
        </w:rPr>
        <w:t>метапредметном</w:t>
      </w:r>
      <w:proofErr w:type="spellEnd"/>
      <w:r>
        <w:rPr>
          <w:rStyle w:val="FontStyle13"/>
          <w:i/>
          <w:u w:val="single"/>
        </w:rPr>
        <w:t xml:space="preserve"> направлении</w:t>
      </w:r>
      <w:proofErr w:type="gramStart"/>
      <w:r>
        <w:rPr>
          <w:rStyle w:val="FontStyle13"/>
        </w:rPr>
        <w:t xml:space="preserve"> :</w:t>
      </w:r>
      <w:proofErr w:type="gramEnd"/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-развитие представлений о физике как форме описания и  методе познания действительности, создание условий для приобретения первоначального опыта физического моделирования;</w:t>
      </w:r>
    </w:p>
    <w:p w:rsidR="006E4B70" w:rsidRDefault="006E4B70" w:rsidP="006E4B70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>-формирование общих способов интеллектуальной деятельности, характерных для физики  и  являющихся основой познавательной культуры, значимости для различных сфер человеческой деятельности;</w:t>
      </w:r>
    </w:p>
    <w:p w:rsidR="006E4B70" w:rsidRDefault="006E4B70" w:rsidP="006E4B70">
      <w:p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 xml:space="preserve">3) </w:t>
      </w:r>
      <w:r>
        <w:rPr>
          <w:rStyle w:val="FontStyle13"/>
          <w:i/>
          <w:u w:val="single"/>
        </w:rPr>
        <w:t>в предметном направлении:</w:t>
      </w:r>
    </w:p>
    <w:p w:rsidR="006E4B70" w:rsidRDefault="006E4B70" w:rsidP="006E4B70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>-овладение физическими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6E4B70" w:rsidRDefault="006E4B70" w:rsidP="006E4B70">
      <w:pPr>
        <w:spacing w:line="240" w:lineRule="auto"/>
        <w:jc w:val="both"/>
        <w:rPr>
          <w:rStyle w:val="FontStyle13"/>
        </w:rPr>
      </w:pPr>
      <w:r>
        <w:rPr>
          <w:rStyle w:val="FontStyle13"/>
        </w:rPr>
        <w:t>-создание фундамента для развития, формирование механизмов мышления, характерных для деятельности.</w:t>
      </w:r>
    </w:p>
    <w:p w:rsidR="006E4B70" w:rsidRDefault="006E4B70" w:rsidP="006E4B7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МБОУ «Зиянчуринская СОШ»: </w:t>
      </w:r>
      <w:r>
        <w:rPr>
          <w:rFonts w:ascii="Times New Roman" w:hAnsi="Times New Roman" w:cs="Times New Roman"/>
          <w:sz w:val="24"/>
          <w:szCs w:val="24"/>
        </w:rPr>
        <w:t>создание условий для такой образовательной среды, чтобы каждый ученик вне зависимости от своих психофизических возможностей, склонностей мог реализоваться не только как высоко - интеллектуальная, духовная личность, но и осознать себя социально-активным практиком в различных сферах своей малой родины.</w:t>
      </w:r>
    </w:p>
    <w:p w:rsidR="006E4B70" w:rsidRDefault="006E4B70" w:rsidP="006E4B70">
      <w:pPr>
        <w:spacing w:line="240" w:lineRule="auto"/>
        <w:jc w:val="both"/>
        <w:rPr>
          <w:rStyle w:val="FontStyle13"/>
        </w:rPr>
      </w:pPr>
    </w:p>
    <w:p w:rsidR="006E4B70" w:rsidRDefault="006E4B70" w:rsidP="006E4B70">
      <w:pPr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образования направлены на реализацию цели программы и состоят в следующем:</w:t>
      </w:r>
    </w:p>
    <w:p w:rsidR="006E4B70" w:rsidRDefault="006E4B70" w:rsidP="006E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-содействовать в приобретении физических знаний и умений;</w:t>
      </w:r>
    </w:p>
    <w:p w:rsidR="006E4B70" w:rsidRDefault="006E4B70" w:rsidP="006E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интеллектуальный потенциал;</w:t>
      </w:r>
    </w:p>
    <w:p w:rsidR="006E4B70" w:rsidRDefault="006E4B70" w:rsidP="006E4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овладению обобщенными способами мыслительной, творческой деятельности;</w:t>
      </w:r>
    </w:p>
    <w:p w:rsidR="006E4B70" w:rsidRPr="004D07BD" w:rsidRDefault="006E4B70" w:rsidP="006E4B70">
      <w:pPr>
        <w:spacing w:after="0" w:line="240" w:lineRule="auto"/>
        <w:jc w:val="both"/>
        <w:rPr>
          <w:rStyle w:val="FontStyle12"/>
          <w:rFonts w:eastAsia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освоению компетенций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учебно-позновательной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коммуникативной, рефлексивной, личностного саморазвития,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информационно-технологической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енностно-смысловой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4B70" w:rsidRPr="00733ED7" w:rsidRDefault="006E4B70" w:rsidP="006E4B70">
      <w:pPr>
        <w:pStyle w:val="Style2"/>
        <w:widowControl/>
        <w:spacing w:before="216" w:line="240" w:lineRule="auto"/>
        <w:ind w:firstLine="0"/>
        <w:rPr>
          <w:rStyle w:val="FontStyle13"/>
        </w:rPr>
      </w:pPr>
      <w:r w:rsidRPr="00733ED7">
        <w:rPr>
          <w:rStyle w:val="FontStyle13"/>
        </w:rPr>
        <w:t xml:space="preserve">Базисный учебный (образовательный) план на изучение физики в 7—9классах основной школы отводит 2 часа в неделю в течение каждого года обучения, всего 204 урока. </w:t>
      </w:r>
    </w:p>
    <w:p w:rsidR="006E4B70" w:rsidRPr="00733ED7" w:rsidRDefault="006E4B70" w:rsidP="006E4B70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u w:val="single"/>
        </w:rPr>
      </w:pPr>
      <w:r w:rsidRPr="001A5A28">
        <w:rPr>
          <w:rFonts w:ascii="Times New Roman" w:eastAsia="Times New Roman" w:hAnsi="Times New Roman" w:cs="Times New Roman"/>
          <w:u w:val="single"/>
        </w:rPr>
        <w:t xml:space="preserve">7 </w:t>
      </w:r>
      <w:proofErr w:type="spellStart"/>
      <w:r w:rsidRPr="001A5A28">
        <w:rPr>
          <w:rFonts w:ascii="Times New Roman" w:eastAsia="Times New Roman" w:hAnsi="Times New Roman" w:cs="Times New Roman"/>
          <w:u w:val="single"/>
        </w:rPr>
        <w:t>класс</w:t>
      </w:r>
      <w:proofErr w:type="gramStart"/>
      <w:r w:rsidRPr="001A5A28">
        <w:rPr>
          <w:rFonts w:ascii="Times New Roman" w:eastAsia="Times New Roman" w:hAnsi="Times New Roman" w:cs="Times New Roman"/>
          <w:u w:val="single"/>
        </w:rPr>
        <w:t>.</w:t>
      </w:r>
      <w:r w:rsidRPr="006F04C2">
        <w:rPr>
          <w:rFonts w:ascii="Times New Roman" w:eastAsia="Times New Roman" w:hAnsi="Times New Roman" w:cs="Times New Roman"/>
        </w:rPr>
        <w:t>С</w:t>
      </w:r>
      <w:proofErr w:type="gramEnd"/>
      <w:r w:rsidRPr="006F04C2">
        <w:rPr>
          <w:rFonts w:ascii="Times New Roman" w:eastAsia="Times New Roman" w:hAnsi="Times New Roman" w:cs="Times New Roman"/>
        </w:rPr>
        <w:t>огласно</w:t>
      </w:r>
      <w:proofErr w:type="spellEnd"/>
      <w:r w:rsidRPr="006F04C2">
        <w:rPr>
          <w:rFonts w:ascii="Times New Roman" w:eastAsia="Times New Roman" w:hAnsi="Times New Roman" w:cs="Times New Roman"/>
        </w:rPr>
        <w:t xml:space="preserve"> учебному плану рабочая программа рассчитана на 68 часов в</w:t>
      </w:r>
      <w:r>
        <w:rPr>
          <w:rFonts w:ascii="Times New Roman" w:eastAsia="Times New Roman" w:hAnsi="Times New Roman" w:cs="Times New Roman"/>
        </w:rPr>
        <w:t xml:space="preserve"> год, 2 часа в неделю. </w:t>
      </w:r>
      <w:r w:rsidRPr="006F04C2">
        <w:rPr>
          <w:rFonts w:ascii="Times New Roman" w:eastAsia="Times New Roman" w:hAnsi="Times New Roman" w:cs="Times New Roman"/>
        </w:rPr>
        <w:t xml:space="preserve">Из </w:t>
      </w:r>
      <w:proofErr w:type="spellStart"/>
      <w:r w:rsidRPr="006F04C2">
        <w:rPr>
          <w:rFonts w:ascii="Times New Roman" w:eastAsia="Times New Roman" w:hAnsi="Times New Roman" w:cs="Times New Roman"/>
        </w:rPr>
        <w:t>них</w:t>
      </w:r>
      <w:proofErr w:type="gramStart"/>
      <w:r w:rsidRPr="006F04C2">
        <w:rPr>
          <w:rFonts w:ascii="Times New Roman" w:eastAsia="Times New Roman" w:hAnsi="Times New Roman" w:cs="Times New Roman"/>
        </w:rPr>
        <w:t>:к</w:t>
      </w:r>
      <w:proofErr w:type="gramEnd"/>
      <w:r w:rsidRPr="006F04C2">
        <w:rPr>
          <w:rFonts w:ascii="Times New Roman" w:eastAsia="Times New Roman" w:hAnsi="Times New Roman" w:cs="Times New Roman"/>
        </w:rPr>
        <w:t>онтрольные</w:t>
      </w:r>
      <w:proofErr w:type="spellEnd"/>
      <w:r w:rsidRPr="006F04C2">
        <w:rPr>
          <w:rFonts w:ascii="Times New Roman" w:eastAsia="Times New Roman" w:hAnsi="Times New Roman" w:cs="Times New Roman"/>
        </w:rPr>
        <w:t xml:space="preserve"> работы – 6 часов; лабораторные работы – 11 часов.</w:t>
      </w:r>
    </w:p>
    <w:p w:rsidR="006E4B70" w:rsidRDefault="006E4B70" w:rsidP="006E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405B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05B70"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proofErr w:type="gramStart"/>
      <w:r w:rsidRPr="00405B70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С</w:t>
      </w:r>
      <w:proofErr w:type="gramEnd"/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огласно</w:t>
      </w:r>
      <w:proofErr w:type="spellEnd"/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 xml:space="preserve"> базисному учебному плану рабочая программа рассчитана на 68 часов в год, 2 часа в </w:t>
      </w:r>
      <w:proofErr w:type="spellStart"/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неделю.Из</w:t>
      </w:r>
      <w:proofErr w:type="spellEnd"/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 xml:space="preserve"> них:</w:t>
      </w:r>
      <w:r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 xml:space="preserve"> контрольные работы –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часа</w:t>
      </w:r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;фро</w:t>
      </w:r>
      <w:r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>нтальные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 xml:space="preserve"> лабораторные работы – 11</w:t>
      </w:r>
      <w:r w:rsidRPr="006F04C2">
        <w:rPr>
          <w:rFonts w:ascii="Times New Roman" w:eastAsia="Times New Roman" w:hAnsi="Times New Roman" w:cs="Times New Roman"/>
          <w:sz w:val="24"/>
          <w:szCs w:val="24"/>
          <w:lang w:eastAsia="ja-JP" w:bidi="hi-IN"/>
        </w:rPr>
        <w:t xml:space="preserve"> часов.</w:t>
      </w:r>
    </w:p>
    <w:p w:rsidR="006E4B70" w:rsidRPr="00737DA7" w:rsidRDefault="006E4B70" w:rsidP="006E4B70">
      <w:pPr>
        <w:pStyle w:val="Style2"/>
        <w:widowControl/>
        <w:spacing w:line="240" w:lineRule="auto"/>
        <w:ind w:firstLine="0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9</w:t>
      </w:r>
      <w:r w:rsidRPr="00405B70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 w:rsidRPr="00405B70">
        <w:rPr>
          <w:rFonts w:ascii="Times New Roman" w:eastAsia="Times New Roman" w:hAnsi="Times New Roman" w:cs="Times New Roman"/>
          <w:u w:val="single"/>
        </w:rPr>
        <w:t>класс</w:t>
      </w:r>
      <w:proofErr w:type="gramStart"/>
      <w:r w:rsidRPr="00405B70">
        <w:rPr>
          <w:rFonts w:ascii="Times New Roman" w:eastAsia="Times New Roman" w:hAnsi="Times New Roman" w:cs="Times New Roman"/>
          <w:u w:val="single"/>
        </w:rPr>
        <w:t>.</w:t>
      </w:r>
      <w:r w:rsidRPr="006F04C2">
        <w:rPr>
          <w:rFonts w:ascii="Times New Roman" w:eastAsia="Times New Roman" w:hAnsi="Times New Roman" w:cs="Times New Roman"/>
        </w:rPr>
        <w:t>С</w:t>
      </w:r>
      <w:proofErr w:type="gramEnd"/>
      <w:r w:rsidRPr="006F04C2">
        <w:rPr>
          <w:rFonts w:ascii="Times New Roman" w:eastAsia="Times New Roman" w:hAnsi="Times New Roman" w:cs="Times New Roman"/>
        </w:rPr>
        <w:t>огласно</w:t>
      </w:r>
      <w:proofErr w:type="spellEnd"/>
      <w:r w:rsidRPr="006F04C2">
        <w:rPr>
          <w:rFonts w:ascii="Times New Roman" w:eastAsia="Times New Roman" w:hAnsi="Times New Roman" w:cs="Times New Roman"/>
        </w:rPr>
        <w:t xml:space="preserve"> учебному плану рабочая программа рассчитана на 68 часов в</w:t>
      </w:r>
      <w:r>
        <w:rPr>
          <w:rFonts w:ascii="Times New Roman" w:eastAsia="Times New Roman" w:hAnsi="Times New Roman" w:cs="Times New Roman"/>
        </w:rPr>
        <w:t xml:space="preserve"> год, 2 часа в неделю. </w:t>
      </w:r>
      <w:r w:rsidRPr="006F04C2">
        <w:rPr>
          <w:rFonts w:ascii="Times New Roman" w:eastAsia="Times New Roman" w:hAnsi="Times New Roman" w:cs="Times New Roman"/>
        </w:rPr>
        <w:t xml:space="preserve">Из </w:t>
      </w:r>
      <w:proofErr w:type="spellStart"/>
      <w:r w:rsidRPr="006F04C2">
        <w:rPr>
          <w:rFonts w:ascii="Times New Roman" w:eastAsia="Times New Roman" w:hAnsi="Times New Roman" w:cs="Times New Roman"/>
        </w:rPr>
        <w:t>них</w:t>
      </w:r>
      <w:proofErr w:type="gramStart"/>
      <w:r w:rsidRPr="006F04C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к</w:t>
      </w:r>
      <w:proofErr w:type="gramEnd"/>
      <w:r>
        <w:rPr>
          <w:rFonts w:ascii="Times New Roman" w:eastAsia="Times New Roman" w:hAnsi="Times New Roman" w:cs="Times New Roman"/>
        </w:rPr>
        <w:t>онтрольные</w:t>
      </w:r>
      <w:proofErr w:type="spellEnd"/>
      <w:r>
        <w:rPr>
          <w:rFonts w:ascii="Times New Roman" w:eastAsia="Times New Roman" w:hAnsi="Times New Roman" w:cs="Times New Roman"/>
        </w:rPr>
        <w:t xml:space="preserve"> работы – 8</w:t>
      </w:r>
      <w:r w:rsidRPr="006F04C2"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(включая контрольные работы по тексту УО); лабораторные работы – 6</w:t>
      </w:r>
      <w:r w:rsidRPr="006F04C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F04C2">
        <w:rPr>
          <w:rFonts w:ascii="Times New Roman" w:eastAsia="Times New Roman" w:hAnsi="Times New Roman" w:cs="Times New Roman"/>
        </w:rPr>
        <w:t>часов</w:t>
      </w:r>
      <w:proofErr w:type="gramStart"/>
      <w:r w:rsidRPr="006F04C2">
        <w:rPr>
          <w:rFonts w:ascii="Times New Roman" w:eastAsia="Times New Roman" w:hAnsi="Times New Roman" w:cs="Times New Roman"/>
        </w:rPr>
        <w:t>.</w:t>
      </w:r>
      <w:r w:rsidRPr="006F04C2">
        <w:rPr>
          <w:rFonts w:ascii="Times New Roman" w:eastAsia="Times New Roman" w:hAnsi="Times New Roman" w:cs="Times New Roman"/>
          <w:lang w:bidi="hi-IN"/>
        </w:rPr>
        <w:t>П</w:t>
      </w:r>
      <w:proofErr w:type="gramEnd"/>
      <w:r w:rsidRPr="006F04C2">
        <w:rPr>
          <w:rFonts w:ascii="Times New Roman" w:eastAsia="Times New Roman" w:hAnsi="Times New Roman" w:cs="Times New Roman"/>
          <w:lang w:bidi="hi-IN"/>
        </w:rPr>
        <w:t>ланирование</w:t>
      </w:r>
      <w:proofErr w:type="spellEnd"/>
      <w:r w:rsidRPr="006F04C2">
        <w:rPr>
          <w:rFonts w:ascii="Times New Roman" w:eastAsia="Times New Roman" w:hAnsi="Times New Roman" w:cs="Times New Roman"/>
          <w:lang w:bidi="hi-IN"/>
        </w:rPr>
        <w:t xml:space="preserve"> авторов учебника хотя и составлено из расчёта  2 часа в неделю (68 ч в год) что соответствует   региональному базисному  учебному плану, но некоторые  темы, обязательные для изучения  в соответствии  с федеральным компонентом государственного образовательного стандарта основного общего образования (</w:t>
      </w:r>
      <w:r w:rsidRPr="006F04C2">
        <w:rPr>
          <w:rFonts w:ascii="Times New Roman" w:eastAsia="Times New Roman" w:hAnsi="Times New Roman" w:cs="Times New Roman"/>
          <w:i/>
          <w:lang w:bidi="hi-IN"/>
        </w:rPr>
        <w:t xml:space="preserve">Правило Ленца, явление самоиндукции, колебательный контур, испускание и поглощение света атомами и ряд других), </w:t>
      </w:r>
      <w:r w:rsidRPr="006F04C2">
        <w:rPr>
          <w:rFonts w:ascii="Times New Roman" w:eastAsia="Times New Roman" w:hAnsi="Times New Roman" w:cs="Times New Roman"/>
          <w:lang w:bidi="hi-IN"/>
        </w:rPr>
        <w:t xml:space="preserve"> не включены в планирование авторов учебника. Именно это потребовало  совмещения   отдельных  тем для высвобождения  учебного времени, а также изменения количества часов  на изучение   предусмотренных  разделов</w:t>
      </w:r>
      <w:r>
        <w:rPr>
          <w:rFonts w:ascii="Times New Roman" w:eastAsia="Times New Roman" w:hAnsi="Times New Roman" w:cs="Times New Roman"/>
          <w:lang w:bidi="hi-IN"/>
        </w:rPr>
        <w:t>.</w:t>
      </w:r>
    </w:p>
    <w:p w:rsidR="006E4B70" w:rsidRPr="006F04C2" w:rsidRDefault="006E4B70" w:rsidP="006E4B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sz w:val="24"/>
          <w:szCs w:val="24"/>
        </w:rPr>
        <w:t>При организации учебного процесса используется следующая система уроков: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Урок – </w:t>
      </w:r>
      <w:r w:rsidRPr="006F04C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исследование </w:t>
      </w:r>
      <w:proofErr w:type="gramStart"/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6F04C2">
        <w:rPr>
          <w:rFonts w:ascii="Times New Roman" w:eastAsia="Times New Roman" w:hAnsi="Times New Roman" w:cs="Times New Roman"/>
          <w:sz w:val="24"/>
          <w:szCs w:val="24"/>
        </w:rPr>
        <w:t>урокеучащиеся</w:t>
      </w:r>
      <w:proofErr w:type="spellEnd"/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 решают проблемную задачу исследовательского характера аналитическим методом и с помощью компьютера с использованием различных лабораторий.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Комбинированный урок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 - предполагает выполнение работ и заданий разного вида.</w:t>
      </w:r>
      <w:r w:rsidRPr="006F04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Урок – игра - </w:t>
      </w:r>
      <w:r w:rsidRPr="006F04C2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основе игровой деятельности, учащиеся познают новое, закрепляют изученное, отрабатывают различные учебные навыки.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Урок решения задач </w:t>
      </w:r>
      <w:proofErr w:type="gramStart"/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ырабатываются у учащихся умения и навыки решения задач на уровне обязательной и возможной подготовке. 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Урок – тест </w:t>
      </w:r>
      <w:proofErr w:type="gramStart"/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6F04C2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proofErr w:type="gramEnd"/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естирование проводится с целью диагностики пробелов знаний, контроля уровня </w:t>
      </w:r>
      <w:proofErr w:type="spellStart"/>
      <w:r w:rsidRPr="006F04C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 учащихся, тренировки технике тестирования.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Урок – самостоятельная работа -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>  предлагаются разные виды самостоятельных работ.</w:t>
      </w:r>
    </w:p>
    <w:p w:rsidR="006E4B70" w:rsidRPr="006F04C2" w:rsidRDefault="006E4B70" w:rsidP="006E4B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Урок – контрольная работа </w:t>
      </w:r>
      <w:proofErr w:type="gramStart"/>
      <w:r w:rsidRPr="006F04C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6F04C2">
        <w:rPr>
          <w:rFonts w:ascii="Times New Roman" w:eastAsia="Times New Roman" w:hAnsi="Times New Roman" w:cs="Times New Roman"/>
          <w:sz w:val="24"/>
          <w:szCs w:val="24"/>
        </w:rPr>
        <w:t>рок проверки, оценки и корректировки знаний. Проводится с целью контроля знаний учащихся по пройденной теме.</w:t>
      </w:r>
    </w:p>
    <w:p w:rsidR="006E4B70" w:rsidRPr="006F04C2" w:rsidRDefault="006E4B70" w:rsidP="006E4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4C2">
        <w:rPr>
          <w:rFonts w:ascii="Times New Roman" w:eastAsia="Times New Roman" w:hAnsi="Times New Roman" w:cs="Times New Roman"/>
          <w:i/>
          <w:sz w:val="24"/>
          <w:szCs w:val="24"/>
        </w:rPr>
        <w:t>Урок – лабораторная работа</w:t>
      </w:r>
      <w:r w:rsidRPr="006F04C2">
        <w:rPr>
          <w:rFonts w:ascii="Times New Roman" w:eastAsia="Times New Roman" w:hAnsi="Times New Roman" w:cs="Times New Roman"/>
          <w:sz w:val="24"/>
          <w:szCs w:val="24"/>
        </w:rPr>
        <w:t xml:space="preserve"> - проводится с целью комплексного применения знаний.</w:t>
      </w:r>
    </w:p>
    <w:p w:rsidR="006E4B70" w:rsidRDefault="006E4B70" w:rsidP="006E4B70">
      <w:pPr>
        <w:spacing w:after="0" w:line="240" w:lineRule="auto"/>
        <w:jc w:val="both"/>
        <w:rPr>
          <w:rStyle w:val="FontStyle11"/>
          <w:rFonts w:ascii="Times New Roman" w:hAnsi="Times New Roman" w:cs="Times New Roman"/>
          <w:color w:val="FF0000"/>
          <w:sz w:val="24"/>
          <w:szCs w:val="24"/>
        </w:rPr>
      </w:pPr>
    </w:p>
    <w:p w:rsidR="006E4B70" w:rsidRPr="003800B2" w:rsidRDefault="006E4B70" w:rsidP="006E4B70">
      <w:pPr>
        <w:pStyle w:val="a5"/>
        <w:numPr>
          <w:ilvl w:val="0"/>
          <w:numId w:val="1"/>
        </w:numPr>
        <w:spacing w:after="0" w:line="240" w:lineRule="auto"/>
        <w:jc w:val="center"/>
        <w:rPr>
          <w:rStyle w:val="FontStyle13"/>
          <w:b/>
          <w:sz w:val="28"/>
          <w:szCs w:val="28"/>
        </w:rPr>
      </w:pPr>
      <w:r w:rsidRPr="003800B2">
        <w:rPr>
          <w:rStyle w:val="FontStyle13"/>
          <w:sz w:val="28"/>
          <w:szCs w:val="28"/>
        </w:rPr>
        <w:t>Планируемые результаты предмета</w:t>
      </w:r>
    </w:p>
    <w:p w:rsidR="006E4B70" w:rsidRDefault="006E4B70" w:rsidP="006E4B70">
      <w:pPr>
        <w:pStyle w:val="Style2"/>
        <w:widowControl/>
        <w:spacing w:before="144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Программа обеспечивает достижение следующих результа</w:t>
      </w:r>
      <w:r>
        <w:rPr>
          <w:rStyle w:val="FontStyle30"/>
          <w:sz w:val="24"/>
          <w:szCs w:val="24"/>
        </w:rPr>
        <w:softHyphen/>
        <w:t>тов освоения образовательной программы основного общего образования:</w:t>
      </w:r>
    </w:p>
    <w:p w:rsidR="006E4B70" w:rsidRDefault="006E4B70" w:rsidP="006E4B70">
      <w:pPr>
        <w:pStyle w:val="Style10"/>
        <w:widowControl/>
        <w:spacing w:before="101"/>
        <w:ind w:left="326" w:firstLine="709"/>
        <w:rPr>
          <w:rStyle w:val="FontStyle37"/>
          <w:b/>
          <w:sz w:val="24"/>
          <w:szCs w:val="24"/>
        </w:rPr>
      </w:pPr>
      <w:r>
        <w:rPr>
          <w:rStyle w:val="FontStyle37"/>
          <w:b/>
          <w:sz w:val="24"/>
          <w:szCs w:val="24"/>
        </w:rPr>
        <w:t>личностные:</w:t>
      </w:r>
    </w:p>
    <w:p w:rsidR="006E4B70" w:rsidRDefault="006E4B70" w:rsidP="006E4B70">
      <w:pPr>
        <w:pStyle w:val="Style8"/>
        <w:widowControl/>
        <w:numPr>
          <w:ilvl w:val="0"/>
          <w:numId w:val="2"/>
        </w:numPr>
        <w:spacing w:before="48" w:line="240" w:lineRule="auto"/>
        <w:ind w:firstLine="709"/>
        <w:rPr>
          <w:rStyle w:val="FontStyle30"/>
          <w:sz w:val="24"/>
          <w:szCs w:val="24"/>
        </w:rPr>
      </w:pPr>
      <w:proofErr w:type="spellStart"/>
      <w:r>
        <w:rPr>
          <w:rStyle w:val="FontStyle30"/>
          <w:sz w:val="24"/>
          <w:szCs w:val="24"/>
        </w:rPr>
        <w:t>сформированность</w:t>
      </w:r>
      <w:proofErr w:type="spellEnd"/>
      <w:r>
        <w:rPr>
          <w:rStyle w:val="FontStyle30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>
        <w:rPr>
          <w:rStyle w:val="FontStyle30"/>
          <w:sz w:val="24"/>
          <w:szCs w:val="24"/>
        </w:rPr>
        <w:softHyphen/>
        <w:t>знанию, выбору дальнейшего образования на базе ориен</w:t>
      </w:r>
      <w:r>
        <w:rPr>
          <w:rStyle w:val="FontStyle30"/>
          <w:sz w:val="24"/>
          <w:szCs w:val="24"/>
        </w:rPr>
        <w:softHyphen/>
        <w:t xml:space="preserve">тировки в мире </w:t>
      </w:r>
      <w:r>
        <w:rPr>
          <w:rStyle w:val="FontStyle30"/>
          <w:sz w:val="24"/>
          <w:szCs w:val="24"/>
        </w:rPr>
        <w:lastRenderedPageBreak/>
        <w:t>профессий и профессиональных предпо</w:t>
      </w:r>
      <w:r>
        <w:rPr>
          <w:rStyle w:val="FontStyle30"/>
          <w:sz w:val="24"/>
          <w:szCs w:val="24"/>
        </w:rPr>
        <w:softHyphen/>
        <w:t>чтений, осознанному построению индивидуальной образо</w:t>
      </w:r>
      <w:r>
        <w:rPr>
          <w:rStyle w:val="FontStyle30"/>
          <w:sz w:val="24"/>
          <w:szCs w:val="24"/>
        </w:rPr>
        <w:softHyphen/>
        <w:t>вательной траектории с учётом устойчивых познавательных интересов;</w:t>
      </w:r>
    </w:p>
    <w:p w:rsidR="006E4B70" w:rsidRDefault="006E4B70" w:rsidP="006E4B70">
      <w:pPr>
        <w:pStyle w:val="Style8"/>
        <w:widowControl/>
        <w:numPr>
          <w:ilvl w:val="0"/>
          <w:numId w:val="2"/>
        </w:numPr>
        <w:spacing w:line="240" w:lineRule="auto"/>
        <w:ind w:firstLine="709"/>
        <w:rPr>
          <w:rStyle w:val="FontStyle30"/>
          <w:sz w:val="24"/>
          <w:szCs w:val="24"/>
        </w:rPr>
      </w:pPr>
      <w:proofErr w:type="spellStart"/>
      <w:r>
        <w:rPr>
          <w:rStyle w:val="FontStyle30"/>
          <w:sz w:val="24"/>
          <w:szCs w:val="24"/>
        </w:rPr>
        <w:t>сформированность</w:t>
      </w:r>
      <w:proofErr w:type="spellEnd"/>
      <w:r>
        <w:rPr>
          <w:rStyle w:val="FontStyle30"/>
          <w:sz w:val="24"/>
          <w:szCs w:val="24"/>
        </w:rPr>
        <w:t xml:space="preserve"> целостного мировоззрения, соответ</w:t>
      </w:r>
      <w:r>
        <w:rPr>
          <w:rStyle w:val="FontStyle30"/>
          <w:sz w:val="24"/>
          <w:szCs w:val="24"/>
        </w:rPr>
        <w:softHyphen/>
        <w:t>ствующего современному уровню развития науки и обще</w:t>
      </w:r>
      <w:r>
        <w:rPr>
          <w:rStyle w:val="FontStyle30"/>
          <w:sz w:val="24"/>
          <w:szCs w:val="24"/>
        </w:rPr>
        <w:softHyphen/>
        <w:t>ственной практики;</w:t>
      </w:r>
    </w:p>
    <w:p w:rsidR="006E4B70" w:rsidRDefault="006E4B70" w:rsidP="006E4B70">
      <w:pPr>
        <w:pStyle w:val="Style8"/>
        <w:widowControl/>
        <w:numPr>
          <w:ilvl w:val="0"/>
          <w:numId w:val="2"/>
        </w:numPr>
        <w:spacing w:line="240" w:lineRule="auto"/>
        <w:ind w:firstLine="709"/>
        <w:rPr>
          <w:rStyle w:val="FontStyle30"/>
          <w:sz w:val="24"/>
          <w:szCs w:val="24"/>
        </w:rPr>
      </w:pPr>
      <w:proofErr w:type="spellStart"/>
      <w:r>
        <w:rPr>
          <w:rStyle w:val="FontStyle30"/>
          <w:sz w:val="24"/>
          <w:szCs w:val="24"/>
        </w:rPr>
        <w:t>сформированность</w:t>
      </w:r>
      <w:proofErr w:type="spellEnd"/>
      <w:r>
        <w:rPr>
          <w:rStyle w:val="FontStyle30"/>
          <w:sz w:val="24"/>
          <w:szCs w:val="24"/>
        </w:rPr>
        <w:t xml:space="preserve"> коммуникативной компетентности в об</w:t>
      </w:r>
      <w:r>
        <w:rPr>
          <w:rStyle w:val="FontStyle30"/>
          <w:sz w:val="24"/>
          <w:szCs w:val="24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>
        <w:rPr>
          <w:rStyle w:val="FontStyle30"/>
          <w:sz w:val="24"/>
          <w:szCs w:val="24"/>
        </w:rPr>
        <w:softHyphen/>
        <w:t>ятельности;</w:t>
      </w:r>
    </w:p>
    <w:p w:rsidR="006E4B70" w:rsidRDefault="006E4B70" w:rsidP="006E4B70">
      <w:pPr>
        <w:pStyle w:val="Style8"/>
        <w:widowControl/>
        <w:numPr>
          <w:ilvl w:val="0"/>
          <w:numId w:val="2"/>
        </w:numPr>
        <w:spacing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умение ясно, точно, грамотно излагать свои мысли в уст</w:t>
      </w:r>
      <w:r>
        <w:rPr>
          <w:rStyle w:val="FontStyle30"/>
          <w:sz w:val="24"/>
          <w:szCs w:val="24"/>
        </w:rPr>
        <w:softHyphen/>
        <w:t>ной и письменной речи, понимать смысл поставленной за</w:t>
      </w:r>
      <w:r>
        <w:rPr>
          <w:rStyle w:val="FontStyle30"/>
          <w:sz w:val="24"/>
          <w:szCs w:val="24"/>
        </w:rPr>
        <w:softHyphen/>
        <w:t>дачи, выстраивать аргументацию, приводить примеры и контр примеры;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5)  представление о физической науке как сфере челове</w:t>
      </w:r>
      <w:r>
        <w:rPr>
          <w:rStyle w:val="FontStyle30"/>
          <w:sz w:val="24"/>
          <w:szCs w:val="24"/>
        </w:rPr>
        <w:softHyphen/>
        <w:t>ческой деятельности, об этапах её развития, о её значимо</w:t>
      </w:r>
      <w:r>
        <w:rPr>
          <w:rStyle w:val="FontStyle30"/>
          <w:sz w:val="24"/>
          <w:szCs w:val="24"/>
        </w:rPr>
        <w:softHyphen/>
        <w:t>сти для развития цивилизации;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7)  </w:t>
      </w:r>
      <w:proofErr w:type="spellStart"/>
      <w:r>
        <w:rPr>
          <w:rStyle w:val="FontStyle30"/>
          <w:sz w:val="24"/>
          <w:szCs w:val="24"/>
        </w:rPr>
        <w:t>креативность</w:t>
      </w:r>
      <w:proofErr w:type="spellEnd"/>
      <w:r>
        <w:rPr>
          <w:rStyle w:val="FontStyle30"/>
          <w:sz w:val="24"/>
          <w:szCs w:val="24"/>
        </w:rPr>
        <w:t xml:space="preserve"> мышления, инициатива, находчивость, ак</w:t>
      </w:r>
      <w:r>
        <w:rPr>
          <w:rStyle w:val="FontStyle30"/>
          <w:sz w:val="24"/>
          <w:szCs w:val="24"/>
        </w:rPr>
        <w:softHyphen/>
        <w:t>тивность при решении различных задач;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8)  умение контролировать процесс и результат учебной  деятельности;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9) способность к эмоциональному восприятию явлений, объектов, задач, решений, рассуждений</w:t>
      </w:r>
    </w:p>
    <w:p w:rsidR="006E4B70" w:rsidRDefault="006E4B70" w:rsidP="006E4B70">
      <w:pPr>
        <w:spacing w:after="0" w:line="240" w:lineRule="auto"/>
        <w:ind w:firstLine="709"/>
        <w:rPr>
          <w:rStyle w:val="FontStyle37"/>
          <w:b/>
          <w:sz w:val="24"/>
          <w:szCs w:val="24"/>
        </w:rPr>
      </w:pPr>
      <w:proofErr w:type="spellStart"/>
      <w:r>
        <w:rPr>
          <w:rStyle w:val="FontStyle37"/>
          <w:b/>
          <w:sz w:val="24"/>
          <w:szCs w:val="24"/>
        </w:rPr>
        <w:t>метапредметные</w:t>
      </w:r>
      <w:proofErr w:type="spellEnd"/>
      <w:r>
        <w:rPr>
          <w:rStyle w:val="FontStyle37"/>
          <w:b/>
          <w:sz w:val="24"/>
          <w:szCs w:val="24"/>
        </w:rPr>
        <w:t>: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1)  умение самостоятельно планировать альтернативные пути достижения целей, осознанно выбирать наиболее эффек</w:t>
      </w:r>
      <w:r>
        <w:rPr>
          <w:rStyle w:val="FontStyle30"/>
          <w:sz w:val="24"/>
          <w:szCs w:val="24"/>
        </w:rPr>
        <w:softHyphen/>
        <w:t>тивные способы решения учебных и познавательных задач;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2)  умение осуществлять контроль по результату и по способу действия на уровне произвольного внимания и вносить не</w:t>
      </w:r>
      <w:r>
        <w:rPr>
          <w:rStyle w:val="FontStyle30"/>
          <w:sz w:val="24"/>
          <w:szCs w:val="24"/>
        </w:rPr>
        <w:softHyphen/>
        <w:t>обходимые коррективы;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3)  умение адекватно оценивать правильность или ошибоч</w:t>
      </w:r>
      <w:r>
        <w:rPr>
          <w:rStyle w:val="FontStyle30"/>
          <w:sz w:val="24"/>
          <w:szCs w:val="24"/>
        </w:rPr>
        <w:softHyphen/>
        <w:t>ность выполнения учебной задачи, её объективную труд</w:t>
      </w:r>
      <w:r>
        <w:rPr>
          <w:rStyle w:val="FontStyle30"/>
          <w:sz w:val="24"/>
          <w:szCs w:val="24"/>
        </w:rPr>
        <w:softHyphen/>
        <w:t xml:space="preserve">ность и собственные возможности её решения; 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4)  осознанное владение логическими действиями определе</w:t>
      </w:r>
      <w:r>
        <w:rPr>
          <w:rStyle w:val="FontStyle30"/>
          <w:sz w:val="24"/>
          <w:szCs w:val="24"/>
        </w:rPr>
        <w:softHyphen/>
        <w:t>ния понятий, обобщения, установления аналогий, класси</w:t>
      </w:r>
      <w:r>
        <w:rPr>
          <w:rStyle w:val="FontStyle30"/>
          <w:sz w:val="24"/>
          <w:szCs w:val="24"/>
        </w:rPr>
        <w:softHyphen/>
        <w:t xml:space="preserve">фикации на основе самостоятельного выбора оснований и критериев, установления родовидовых связей; 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5) умение устанавливать причинно-следственные связи; стро</w:t>
      </w:r>
      <w:r>
        <w:rPr>
          <w:rStyle w:val="FontStyle30"/>
          <w:sz w:val="24"/>
          <w:szCs w:val="24"/>
        </w:rPr>
        <w:softHyphen/>
        <w:t xml:space="preserve">ить </w:t>
      </w:r>
      <w:proofErr w:type="gramStart"/>
      <w:r>
        <w:rPr>
          <w:rStyle w:val="FontStyle30"/>
          <w:sz w:val="24"/>
          <w:szCs w:val="24"/>
        </w:rPr>
        <w:t>логическое рассуждение</w:t>
      </w:r>
      <w:proofErr w:type="gramEnd"/>
      <w:r>
        <w:rPr>
          <w:rStyle w:val="FontStyle30"/>
          <w:sz w:val="24"/>
          <w:szCs w:val="24"/>
        </w:rPr>
        <w:t xml:space="preserve">, умозаключение (индуктивное, дедуктивное и по аналогии) и выводы; 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6)  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7)  умение организовывать учебное сотрудничество и совмест</w:t>
      </w:r>
      <w:r>
        <w:rPr>
          <w:rStyle w:val="FontStyle30"/>
          <w:sz w:val="24"/>
          <w:szCs w:val="24"/>
        </w:rPr>
        <w:softHyphen/>
        <w:t>ную деятельность с учителем и сверстниками: определять цели, распределение функций и ролей участников, взаи</w:t>
      </w:r>
      <w:r>
        <w:rPr>
          <w:rStyle w:val="FontStyle30"/>
          <w:sz w:val="24"/>
          <w:szCs w:val="24"/>
        </w:rPr>
        <w:softHyphen/>
        <w:t>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</w:t>
      </w:r>
      <w:r>
        <w:rPr>
          <w:rStyle w:val="FontStyle30"/>
          <w:sz w:val="24"/>
          <w:szCs w:val="24"/>
        </w:rPr>
        <w:softHyphen/>
        <w:t>шать партнёра; формулировать, аргументировать и отста</w:t>
      </w:r>
      <w:r>
        <w:rPr>
          <w:rStyle w:val="FontStyle30"/>
          <w:sz w:val="24"/>
          <w:szCs w:val="24"/>
        </w:rPr>
        <w:softHyphen/>
        <w:t xml:space="preserve">ивать своё мнение; 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8)  </w:t>
      </w:r>
      <w:proofErr w:type="spellStart"/>
      <w:r>
        <w:rPr>
          <w:rStyle w:val="FontStyle30"/>
          <w:sz w:val="24"/>
          <w:szCs w:val="24"/>
        </w:rPr>
        <w:t>сформирова</w:t>
      </w:r>
      <w:bookmarkStart w:id="0" w:name="_GoBack"/>
      <w:bookmarkEnd w:id="0"/>
      <w:r>
        <w:rPr>
          <w:rStyle w:val="FontStyle30"/>
          <w:sz w:val="24"/>
          <w:szCs w:val="24"/>
        </w:rPr>
        <w:t>нность</w:t>
      </w:r>
      <w:proofErr w:type="spellEnd"/>
      <w:r>
        <w:rPr>
          <w:rStyle w:val="FontStyle30"/>
          <w:sz w:val="24"/>
          <w:szCs w:val="24"/>
        </w:rPr>
        <w:t xml:space="preserve"> учебной и </w:t>
      </w:r>
      <w:proofErr w:type="spellStart"/>
      <w:r>
        <w:rPr>
          <w:rStyle w:val="FontStyle30"/>
          <w:sz w:val="24"/>
          <w:szCs w:val="24"/>
        </w:rPr>
        <w:t>общепользовательской</w:t>
      </w:r>
      <w:proofErr w:type="spellEnd"/>
      <w:r>
        <w:rPr>
          <w:rStyle w:val="FontStyle30"/>
          <w:sz w:val="24"/>
          <w:szCs w:val="24"/>
        </w:rPr>
        <w:t xml:space="preserve"> компетентности в области использования информаци</w:t>
      </w:r>
      <w:r>
        <w:rPr>
          <w:rStyle w:val="FontStyle30"/>
          <w:sz w:val="24"/>
          <w:szCs w:val="24"/>
        </w:rPr>
        <w:softHyphen/>
        <w:t>онно-коммуникационных технологий (ИК</w:t>
      </w:r>
      <w:proofErr w:type="gramStart"/>
      <w:r>
        <w:rPr>
          <w:rStyle w:val="FontStyle30"/>
          <w:sz w:val="24"/>
          <w:szCs w:val="24"/>
        </w:rPr>
        <w:t>Т-</w:t>
      </w:r>
      <w:proofErr w:type="gramEnd"/>
      <w:r>
        <w:rPr>
          <w:rStyle w:val="FontStyle30"/>
          <w:sz w:val="24"/>
          <w:szCs w:val="24"/>
        </w:rPr>
        <w:t xml:space="preserve"> компетентности);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9)  первоначальные представления об идеях и о методах физики как об универсальном языке науки и техники, о средстве моделирования явлений и процессов;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10)  умение видеть физическую задачу в контексте проб</w:t>
      </w:r>
      <w:r>
        <w:rPr>
          <w:rStyle w:val="FontStyle30"/>
          <w:sz w:val="24"/>
          <w:szCs w:val="24"/>
        </w:rPr>
        <w:softHyphen/>
        <w:t>лемной ситуации в других дисциплинах, в окружающей жизни;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11)  умение находить в различных источниках информацию, необходимую для решения проблем, и представлять её в понятной форме; принимать решение в условиях неполной и избыточной, точной и вероятност</w:t>
      </w:r>
      <w:r>
        <w:rPr>
          <w:rStyle w:val="FontStyle30"/>
          <w:sz w:val="24"/>
          <w:szCs w:val="24"/>
        </w:rPr>
        <w:softHyphen/>
        <w:t>ной информации;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12)  умение понимать и использовать  средства наглядности (рисунки, чертежи, схемы и др.) для иллю</w:t>
      </w:r>
      <w:r>
        <w:rPr>
          <w:rStyle w:val="FontStyle30"/>
          <w:sz w:val="24"/>
          <w:szCs w:val="24"/>
        </w:rPr>
        <w:softHyphen/>
        <w:t>страции, интерпретации, аргументации;</w:t>
      </w:r>
    </w:p>
    <w:p w:rsidR="006E4B70" w:rsidRDefault="006E4B70" w:rsidP="006E4B70">
      <w:pPr>
        <w:spacing w:after="0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13)  умение выдвигать гипотезы при решении учебных задач и понимать необходимость их проверки;</w:t>
      </w:r>
    </w:p>
    <w:p w:rsidR="006E4B70" w:rsidRDefault="006E4B70" w:rsidP="006E4B70">
      <w:pPr>
        <w:spacing w:after="0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lastRenderedPageBreak/>
        <w:t>14)  умение применять индуктивные и дедуктивные способы рассуждений, видеть различные стратегии решения задач;</w:t>
      </w:r>
    </w:p>
    <w:p w:rsidR="006E4B70" w:rsidRDefault="006E4B70" w:rsidP="006E4B70">
      <w:pPr>
        <w:spacing w:after="0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15)  понимание сущности алгоритмических предписаний и умение действовать в соответствии с предложенным алго</w:t>
      </w:r>
      <w:r>
        <w:rPr>
          <w:rStyle w:val="FontStyle30"/>
          <w:sz w:val="24"/>
          <w:szCs w:val="24"/>
        </w:rPr>
        <w:softHyphen/>
        <w:t>ритмом;</w:t>
      </w:r>
    </w:p>
    <w:p w:rsidR="006E4B70" w:rsidRDefault="006E4B70" w:rsidP="006E4B70">
      <w:pPr>
        <w:spacing w:after="0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16)  умение самостоятельно ставить цели, выбирать и создавать алгоритмы для решения учебных проблем;</w:t>
      </w:r>
    </w:p>
    <w:p w:rsidR="006E4B70" w:rsidRDefault="006E4B70" w:rsidP="006E4B70">
      <w:pPr>
        <w:spacing w:after="0" w:line="240" w:lineRule="auto"/>
        <w:ind w:firstLine="709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17)  умение планировать и осуществлять деятельность, направ</w:t>
      </w:r>
      <w:r>
        <w:rPr>
          <w:rStyle w:val="FontStyle30"/>
          <w:sz w:val="24"/>
          <w:szCs w:val="24"/>
        </w:rPr>
        <w:softHyphen/>
        <w:t>ленную на решение задач исследовательского характера.</w:t>
      </w:r>
    </w:p>
    <w:p w:rsidR="006E4B70" w:rsidRPr="00EE03B5" w:rsidRDefault="006E4B70" w:rsidP="006E4B70">
      <w:pPr>
        <w:spacing w:after="0" w:line="240" w:lineRule="auto"/>
        <w:ind w:firstLine="709"/>
        <w:rPr>
          <w:rStyle w:val="FontStyle37"/>
          <w:b/>
          <w:sz w:val="24"/>
          <w:szCs w:val="24"/>
        </w:rPr>
      </w:pPr>
      <w:r w:rsidRPr="00EE03B5">
        <w:rPr>
          <w:rStyle w:val="FontStyle37"/>
          <w:b/>
          <w:sz w:val="24"/>
          <w:szCs w:val="24"/>
        </w:rPr>
        <w:t>предметные:</w:t>
      </w:r>
    </w:p>
    <w:p w:rsidR="006E4B70" w:rsidRPr="00EE03B5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 w:rsidRPr="00EE03B5">
        <w:rPr>
          <w:rStyle w:val="FontStyle30"/>
          <w:sz w:val="24"/>
          <w:szCs w:val="24"/>
        </w:rPr>
        <w:t>1)  умение работать с текстом (структуриро</w:t>
      </w:r>
      <w:r w:rsidRPr="00EE03B5">
        <w:rPr>
          <w:rStyle w:val="FontStyle30"/>
          <w:sz w:val="24"/>
          <w:szCs w:val="24"/>
        </w:rPr>
        <w:softHyphen/>
        <w:t>вание, извлечение необходимой информации), точно и грамотно выражать свои мысли в устной и письменной речи, применяя терминологию и симво</w:t>
      </w:r>
      <w:r w:rsidRPr="00EE03B5">
        <w:rPr>
          <w:rStyle w:val="FontStyle30"/>
          <w:sz w:val="24"/>
          <w:szCs w:val="24"/>
        </w:rPr>
        <w:softHyphen/>
        <w:t>лику, использовать различные языки (словес</w:t>
      </w:r>
      <w:r w:rsidRPr="00EE03B5">
        <w:rPr>
          <w:rStyle w:val="FontStyle30"/>
          <w:sz w:val="24"/>
          <w:szCs w:val="24"/>
        </w:rPr>
        <w:softHyphen/>
        <w:t>ный, символический, графический), обосновывать сужде</w:t>
      </w:r>
      <w:r w:rsidRPr="00EE03B5">
        <w:rPr>
          <w:rStyle w:val="FontStyle30"/>
          <w:sz w:val="24"/>
          <w:szCs w:val="24"/>
        </w:rPr>
        <w:softHyphen/>
        <w:t>ния, проводить классификацию, доказывать  утверждения;</w:t>
      </w:r>
    </w:p>
    <w:p w:rsidR="006E4B70" w:rsidRPr="00EE03B5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 w:rsidRPr="00EE03B5">
        <w:rPr>
          <w:rStyle w:val="FontStyle30"/>
          <w:sz w:val="24"/>
          <w:szCs w:val="24"/>
        </w:rPr>
        <w:t>2)  владение базовым понятийным аппаратом: иметь пред</w:t>
      </w:r>
      <w:r w:rsidRPr="00EE03B5">
        <w:rPr>
          <w:rStyle w:val="FontStyle30"/>
          <w:sz w:val="24"/>
          <w:szCs w:val="24"/>
        </w:rPr>
        <w:softHyphen/>
        <w:t xml:space="preserve">ставление о явлениях, владение символьным языком, знание элементарных физических величин, </w:t>
      </w:r>
    </w:p>
    <w:p w:rsidR="006E4B70" w:rsidRPr="00EE03B5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 w:rsidRPr="00EE03B5">
        <w:rPr>
          <w:rStyle w:val="FontStyle30"/>
          <w:sz w:val="24"/>
          <w:szCs w:val="24"/>
        </w:rPr>
        <w:t>3)  умение пользоваться формулами и само</w:t>
      </w:r>
      <w:r w:rsidRPr="00EE03B5">
        <w:rPr>
          <w:rStyle w:val="FontStyle30"/>
          <w:sz w:val="24"/>
          <w:szCs w:val="24"/>
        </w:rPr>
        <w:softHyphen/>
        <w:t>стоятельно составлять формулы зависимостей между вели</w:t>
      </w:r>
      <w:r w:rsidRPr="00EE03B5">
        <w:rPr>
          <w:rStyle w:val="FontStyle30"/>
          <w:sz w:val="24"/>
          <w:szCs w:val="24"/>
        </w:rPr>
        <w:softHyphen/>
        <w:t>чинами на основе обобщения частных случаев и экспери</w:t>
      </w:r>
      <w:r w:rsidRPr="00EE03B5">
        <w:rPr>
          <w:rStyle w:val="FontStyle30"/>
          <w:sz w:val="24"/>
          <w:szCs w:val="24"/>
        </w:rPr>
        <w:softHyphen/>
        <w:t>мента;</w:t>
      </w:r>
    </w:p>
    <w:p w:rsidR="006E4B70" w:rsidRPr="00EE03B5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 w:rsidRPr="00EE03B5">
        <w:rPr>
          <w:rStyle w:val="FontStyle30"/>
          <w:sz w:val="24"/>
          <w:szCs w:val="24"/>
        </w:rPr>
        <w:t>4)  овладение системой функциональных понятий, функцио</w:t>
      </w:r>
      <w:r w:rsidRPr="00EE03B5">
        <w:rPr>
          <w:rStyle w:val="FontStyle30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EE03B5">
        <w:rPr>
          <w:rStyle w:val="FontStyle30"/>
          <w:sz w:val="24"/>
          <w:szCs w:val="24"/>
        </w:rPr>
        <w:softHyphen/>
        <w:t>нально-графические представления для описания и анали</w:t>
      </w:r>
      <w:r w:rsidRPr="00EE03B5">
        <w:rPr>
          <w:rStyle w:val="FontStyle30"/>
          <w:sz w:val="24"/>
          <w:szCs w:val="24"/>
        </w:rPr>
        <w:softHyphen/>
        <w:t>за задач и реальных зависимостей;</w:t>
      </w:r>
    </w:p>
    <w:p w:rsidR="006E4B70" w:rsidRPr="00EE03B5" w:rsidRDefault="006E4B70" w:rsidP="006E4B70">
      <w:pPr>
        <w:spacing w:after="0" w:line="240" w:lineRule="auto"/>
        <w:ind w:firstLine="709"/>
        <w:jc w:val="both"/>
      </w:pPr>
      <w:r w:rsidRPr="00EE03B5">
        <w:rPr>
          <w:rStyle w:val="FontStyle30"/>
          <w:sz w:val="24"/>
          <w:szCs w:val="24"/>
        </w:rPr>
        <w:t>8)  умение применять изученные понятия, результаты и мето</w:t>
      </w:r>
      <w:r w:rsidRPr="00EE03B5">
        <w:rPr>
          <w:rStyle w:val="FontStyle30"/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EE03B5">
        <w:rPr>
          <w:rStyle w:val="FontStyle30"/>
          <w:sz w:val="24"/>
          <w:szCs w:val="24"/>
        </w:rPr>
        <w:softHyphen/>
        <w:t>нению известных алгоритмов.</w:t>
      </w:r>
    </w:p>
    <w:p w:rsidR="006E4B70" w:rsidRDefault="006E4B70" w:rsidP="006E4B70">
      <w:pPr>
        <w:spacing w:after="0" w:line="240" w:lineRule="auto"/>
        <w:ind w:firstLine="709"/>
        <w:jc w:val="both"/>
        <w:rPr>
          <w:rStyle w:val="FontStyle30"/>
          <w:sz w:val="24"/>
          <w:szCs w:val="24"/>
        </w:rPr>
      </w:pPr>
      <w:r w:rsidRPr="00EE03B5">
        <w:rPr>
          <w:rStyle w:val="FontStyle30"/>
          <w:sz w:val="24"/>
          <w:szCs w:val="24"/>
        </w:rPr>
        <w:t>9) 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</w:t>
      </w:r>
      <w:r>
        <w:rPr>
          <w:rStyle w:val="FontStyle30"/>
          <w:sz w:val="24"/>
          <w:szCs w:val="24"/>
        </w:rPr>
        <w:t>иалов, калькулятора, компьютера.</w:t>
      </w:r>
    </w:p>
    <w:p w:rsidR="006E4B70" w:rsidRPr="00ED6EBC" w:rsidRDefault="006E4B70" w:rsidP="006E4B70">
      <w:pPr>
        <w:pStyle w:val="Default"/>
        <w:ind w:firstLine="426"/>
        <w:jc w:val="center"/>
        <w:rPr>
          <w:color w:val="auto"/>
        </w:rPr>
      </w:pPr>
      <w:r w:rsidRPr="00ED6EBC">
        <w:rPr>
          <w:b/>
          <w:bCs/>
          <w:color w:val="auto"/>
        </w:rPr>
        <w:t>Механические явления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научится: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 xml:space="preserve">• 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 </w:t>
      </w:r>
      <w:proofErr w:type="gramEnd"/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>• 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ED6EBC">
        <w:rPr>
          <w:color w:val="auto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основные признаки изученных физических моделей: материальная точка, инерциальная система отсчёта;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lastRenderedPageBreak/>
        <w:t>•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ED6EBC">
        <w:rPr>
          <w:color w:val="auto"/>
        </w:rPr>
        <w:t xml:space="preserve"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получит возможность научиться: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использовать знания </w:t>
      </w:r>
      <w:proofErr w:type="gramStart"/>
      <w:r w:rsidRPr="00ED6EBC">
        <w:rPr>
          <w:color w:val="auto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ED6EBC">
        <w:rPr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 </w:t>
      </w:r>
    </w:p>
    <w:p w:rsidR="006E4B70" w:rsidRDefault="006E4B70" w:rsidP="006E4B70">
      <w:pPr>
        <w:pStyle w:val="Default"/>
        <w:jc w:val="both"/>
        <w:rPr>
          <w:b/>
          <w:bCs/>
          <w:color w:val="auto"/>
        </w:rPr>
      </w:pPr>
    </w:p>
    <w:p w:rsidR="006E4B70" w:rsidRPr="00ED6EBC" w:rsidRDefault="006E4B70" w:rsidP="006E4B70">
      <w:pPr>
        <w:pStyle w:val="Default"/>
        <w:ind w:firstLine="426"/>
        <w:jc w:val="center"/>
        <w:rPr>
          <w:color w:val="auto"/>
        </w:rPr>
      </w:pPr>
      <w:r w:rsidRPr="00ED6EBC">
        <w:rPr>
          <w:b/>
          <w:bCs/>
          <w:color w:val="auto"/>
        </w:rPr>
        <w:t>Тепловые явления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научится: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 xml:space="preserve">• 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 </w:t>
      </w:r>
      <w:proofErr w:type="gramEnd"/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основные признаки моделей строения газов, жидкостей и твёрдых тел;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 xml:space="preserve">• 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 </w:t>
      </w:r>
      <w:proofErr w:type="gramEnd"/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получит возможность научиться: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lastRenderedPageBreak/>
        <w:t xml:space="preserve">• использовать знания </w:t>
      </w:r>
      <w:proofErr w:type="gramStart"/>
      <w:r w:rsidRPr="00ED6EBC">
        <w:rPr>
          <w:color w:val="auto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ED6EBC">
        <w:rPr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приводить примеры практического использования физических знаний о тепловых явлениях;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приёмам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 </w:t>
      </w:r>
    </w:p>
    <w:p w:rsidR="006E4B70" w:rsidRPr="00ED6EBC" w:rsidRDefault="006E4B70" w:rsidP="006E4B70">
      <w:pPr>
        <w:pStyle w:val="Default"/>
        <w:ind w:firstLine="426"/>
        <w:jc w:val="center"/>
        <w:rPr>
          <w:color w:val="auto"/>
        </w:rPr>
      </w:pPr>
      <w:r w:rsidRPr="00ED6EBC">
        <w:rPr>
          <w:b/>
          <w:bCs/>
          <w:color w:val="auto"/>
        </w:rPr>
        <w:t>Электрические и магнитные явления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научится: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>• 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 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proofErr w:type="gramStart"/>
      <w:r w:rsidRPr="00ED6EBC">
        <w:rPr>
          <w:color w:val="auto"/>
        </w:rPr>
        <w:t>• решать задачи, используя физические законы (закон Ома для участка цепи, закон Джоуля — 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ED6EBC">
        <w:rPr>
          <w:color w:val="auto"/>
        </w:rPr>
        <w:t xml:space="preserve"> на основе анализа условия задачи выделять физические величины и формулы, необходимые для её решения, и проводить расчёты.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получит возможность научиться: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использовать знания </w:t>
      </w:r>
      <w:proofErr w:type="gramStart"/>
      <w:r w:rsidRPr="00ED6EBC">
        <w:rPr>
          <w:color w:val="auto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ED6EBC">
        <w:rPr>
          <w:color w:val="auto"/>
        </w:rPr>
        <w:t xml:space="preserve"> и техническими устройствами, для сохранения здоровья и соблюдения норм экологического поведения в окружающей среде;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приводить примеры практического использования физических знаний </w:t>
      </w:r>
      <w:proofErr w:type="gramStart"/>
      <w:r w:rsidRPr="00ED6EBC">
        <w:rPr>
          <w:color w:val="auto"/>
        </w:rPr>
        <w:t>о</w:t>
      </w:r>
      <w:proofErr w:type="gramEnd"/>
      <w:r w:rsidRPr="00ED6EBC">
        <w:rPr>
          <w:color w:val="auto"/>
        </w:rPr>
        <w:t xml:space="preserve"> электромагнитных явлениях;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 — Ленца и др.);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lastRenderedPageBreak/>
        <w:t xml:space="preserve"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</w:t>
      </w:r>
    </w:p>
    <w:p w:rsidR="006E4B70" w:rsidRPr="00ED6EBC" w:rsidRDefault="006E4B70" w:rsidP="006E4B70">
      <w:pPr>
        <w:pStyle w:val="Default"/>
        <w:ind w:firstLine="426"/>
        <w:jc w:val="center"/>
        <w:rPr>
          <w:color w:val="auto"/>
        </w:rPr>
      </w:pPr>
      <w:r w:rsidRPr="00ED6EBC">
        <w:rPr>
          <w:b/>
          <w:bCs/>
          <w:color w:val="auto"/>
        </w:rPr>
        <w:t>Квантовые явления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научится: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>•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 • различать основные признаки планетарной модели атома, нуклонной модели атомного ядра;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приводить примеры проявления в природе и практического использования радиоактивности, ядерных и термоядерных реакций, линейчатых спектров.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получит возможность научиться: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использовать полученные знания в повседневной жизни при обращении с приборами (счётчик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соотносить энергию связи атомных ядер с дефектом массы;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приводить примеры влияния радиоактивных излучений на живые организмы; понимать принцип действия дозиметра;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6E4B70" w:rsidRPr="00ED6EBC" w:rsidRDefault="006E4B70" w:rsidP="006E4B70">
      <w:pPr>
        <w:pStyle w:val="Default"/>
        <w:ind w:firstLine="426"/>
        <w:jc w:val="center"/>
        <w:rPr>
          <w:color w:val="auto"/>
        </w:rPr>
      </w:pPr>
      <w:r w:rsidRPr="00ED6EBC">
        <w:rPr>
          <w:b/>
          <w:bCs/>
          <w:color w:val="auto"/>
        </w:rPr>
        <w:t>Элементы астрономии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научится: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различать основные признаки суточного вращения звёздного неба, движения Луны, Солнца и планет относительно звёзд;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понимать различия между гелиоцентрической и геоцентрической системами мира. </w:t>
      </w:r>
    </w:p>
    <w:p w:rsidR="006E4B70" w:rsidRPr="00ED6EBC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b/>
          <w:bCs/>
          <w:color w:val="auto"/>
        </w:rPr>
        <w:t xml:space="preserve">Выпускник получит возможность научиться: </w:t>
      </w:r>
    </w:p>
    <w:p w:rsidR="006E4B70" w:rsidRPr="0080463A" w:rsidRDefault="006E4B70" w:rsidP="006E4B70">
      <w:pPr>
        <w:pStyle w:val="Default"/>
        <w:ind w:firstLine="426"/>
        <w:jc w:val="both"/>
        <w:rPr>
          <w:color w:val="auto"/>
        </w:rPr>
      </w:pPr>
      <w:r w:rsidRPr="00ED6EBC">
        <w:rPr>
          <w:color w:val="auto"/>
        </w:rPr>
        <w:t xml:space="preserve">• </w:t>
      </w:r>
      <w:r w:rsidRPr="0080463A">
        <w:rPr>
          <w:color w:val="auto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 </w:t>
      </w:r>
    </w:p>
    <w:p w:rsidR="006E4B70" w:rsidRPr="0080463A" w:rsidRDefault="006E4B70" w:rsidP="006E4B70">
      <w:pPr>
        <w:pStyle w:val="Default"/>
        <w:ind w:firstLine="426"/>
        <w:jc w:val="both"/>
        <w:rPr>
          <w:color w:val="auto"/>
        </w:rPr>
      </w:pPr>
      <w:r w:rsidRPr="0080463A">
        <w:rPr>
          <w:color w:val="auto"/>
        </w:rPr>
        <w:t xml:space="preserve">• различать основные характеристики звёзд (размер, цвет, температура), соотносить цвет звезды с её температурой; </w:t>
      </w:r>
    </w:p>
    <w:p w:rsidR="006E4B70" w:rsidRPr="0080463A" w:rsidRDefault="006E4B70" w:rsidP="006E4B7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463A">
        <w:rPr>
          <w:rFonts w:ascii="Times New Roman" w:hAnsi="Times New Roman" w:cs="Times New Roman"/>
          <w:sz w:val="24"/>
          <w:szCs w:val="24"/>
        </w:rPr>
        <w:t xml:space="preserve">• различать гипотезы о происхождении Солнечной системы. </w:t>
      </w:r>
    </w:p>
    <w:p w:rsidR="006E4B70" w:rsidRPr="001A5A28" w:rsidRDefault="006E4B70" w:rsidP="006E4B70">
      <w:pPr>
        <w:spacing w:after="0" w:line="240" w:lineRule="auto"/>
        <w:ind w:firstLine="709"/>
        <w:jc w:val="both"/>
        <w:rPr>
          <w:rStyle w:val="FontStyle12"/>
          <w:b w:val="0"/>
          <w:bCs w:val="0"/>
          <w:color w:val="FF0000"/>
        </w:rPr>
      </w:pPr>
    </w:p>
    <w:p w:rsidR="00D60896" w:rsidRDefault="00D60896"/>
    <w:sectPr w:rsidR="00D60896" w:rsidSect="007F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318"/>
    <w:multiLevelType w:val="multilevel"/>
    <w:tmpl w:val="2318B534"/>
    <w:lvl w:ilvl="0">
      <w:start w:val="1"/>
      <w:numFmt w:val="decimal"/>
      <w:lvlText w:val="%1."/>
      <w:lvlJc w:val="left"/>
      <w:pPr>
        <w:ind w:left="658" w:hanging="360"/>
      </w:pPr>
      <w:rPr>
        <w:rFonts w:eastAsia="Calibri"/>
      </w:rPr>
    </w:lvl>
    <w:lvl w:ilvl="1">
      <w:start w:val="2"/>
      <w:numFmt w:val="decimal"/>
      <w:isLgl/>
      <w:lvlText w:val="%1.%2"/>
      <w:lvlJc w:val="left"/>
      <w:pPr>
        <w:ind w:left="793" w:hanging="495"/>
      </w:pPr>
    </w:lvl>
    <w:lvl w:ilvl="2">
      <w:start w:val="1"/>
      <w:numFmt w:val="decimal"/>
      <w:isLgl/>
      <w:lvlText w:val="%1.%2.%3"/>
      <w:lvlJc w:val="left"/>
      <w:pPr>
        <w:ind w:left="1018" w:hanging="720"/>
      </w:pPr>
    </w:lvl>
    <w:lvl w:ilvl="3">
      <w:start w:val="1"/>
      <w:numFmt w:val="decimal"/>
      <w:isLgl/>
      <w:lvlText w:val="%1.%2.%3.%4"/>
      <w:lvlJc w:val="left"/>
      <w:pPr>
        <w:ind w:left="1378" w:hanging="1080"/>
      </w:pPr>
    </w:lvl>
    <w:lvl w:ilvl="4">
      <w:start w:val="1"/>
      <w:numFmt w:val="decimal"/>
      <w:isLgl/>
      <w:lvlText w:val="%1.%2.%3.%4.%5"/>
      <w:lvlJc w:val="left"/>
      <w:pPr>
        <w:ind w:left="1378" w:hanging="1080"/>
      </w:pPr>
    </w:lvl>
    <w:lvl w:ilvl="5">
      <w:start w:val="1"/>
      <w:numFmt w:val="decimal"/>
      <w:isLgl/>
      <w:lvlText w:val="%1.%2.%3.%4.%5.%6"/>
      <w:lvlJc w:val="left"/>
      <w:pPr>
        <w:ind w:left="1738" w:hanging="1440"/>
      </w:pPr>
    </w:lvl>
    <w:lvl w:ilvl="6">
      <w:start w:val="1"/>
      <w:numFmt w:val="decimal"/>
      <w:isLgl/>
      <w:lvlText w:val="%1.%2.%3.%4.%5.%6.%7"/>
      <w:lvlJc w:val="left"/>
      <w:pPr>
        <w:ind w:left="1738" w:hanging="1440"/>
      </w:pPr>
    </w:lvl>
    <w:lvl w:ilvl="7">
      <w:start w:val="1"/>
      <w:numFmt w:val="decimal"/>
      <w:isLgl/>
      <w:lvlText w:val="%1.%2.%3.%4.%5.%6.%7.%8"/>
      <w:lvlJc w:val="left"/>
      <w:pPr>
        <w:ind w:left="2098" w:hanging="1800"/>
      </w:pPr>
    </w:lvl>
    <w:lvl w:ilvl="8">
      <w:start w:val="1"/>
      <w:numFmt w:val="decimal"/>
      <w:isLgl/>
      <w:lvlText w:val="%1.%2.%3.%4.%5.%6.%7.%8.%9"/>
      <w:lvlJc w:val="left"/>
      <w:pPr>
        <w:ind w:left="2458" w:hanging="2160"/>
      </w:pPr>
    </w:lvl>
  </w:abstractNum>
  <w:abstractNum w:abstractNumId="1">
    <w:nsid w:val="30FA23EE"/>
    <w:multiLevelType w:val="hybridMultilevel"/>
    <w:tmpl w:val="2F7C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80B9D"/>
    <w:multiLevelType w:val="singleLevel"/>
    <w:tmpl w:val="77568866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0896"/>
    <w:rsid w:val="006E4B70"/>
    <w:rsid w:val="007F4B65"/>
    <w:rsid w:val="00D6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9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6E4B70"/>
    <w:pPr>
      <w:widowControl w:val="0"/>
      <w:autoSpaceDE w:val="0"/>
      <w:autoSpaceDN w:val="0"/>
      <w:adjustRightInd w:val="0"/>
      <w:spacing w:after="0" w:line="234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6E4B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6E4B70"/>
    <w:pPr>
      <w:widowControl w:val="0"/>
      <w:autoSpaceDE w:val="0"/>
      <w:autoSpaceDN w:val="0"/>
      <w:adjustRightInd w:val="0"/>
      <w:spacing w:after="0" w:line="233" w:lineRule="exact"/>
      <w:ind w:hanging="33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E4B70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6E4B70"/>
    <w:rPr>
      <w:rFonts w:ascii="Arial" w:hAnsi="Arial" w:cs="Arial" w:hint="default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6E4B70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basedOn w:val="a0"/>
    <w:uiPriority w:val="99"/>
    <w:rsid w:val="006E4B7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6E4B70"/>
    <w:rPr>
      <w:rFonts w:ascii="Bookman Old Style" w:hAnsi="Bookman Old Style" w:cs="Bookman Old Style" w:hint="default"/>
      <w:sz w:val="18"/>
      <w:szCs w:val="18"/>
    </w:rPr>
  </w:style>
  <w:style w:type="paragraph" w:styleId="a5">
    <w:name w:val="List Paragraph"/>
    <w:basedOn w:val="a"/>
    <w:uiPriority w:val="34"/>
    <w:qFormat/>
    <w:rsid w:val="006E4B70"/>
    <w:pPr>
      <w:ind w:left="720"/>
      <w:contextualSpacing/>
    </w:pPr>
  </w:style>
  <w:style w:type="paragraph" w:customStyle="1" w:styleId="Default">
    <w:name w:val="Default"/>
    <w:rsid w:val="006E4B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3375</Words>
  <Characters>19244</Characters>
  <Application>Microsoft Office Word</Application>
  <DocSecurity>0</DocSecurity>
  <Lines>160</Lines>
  <Paragraphs>45</Paragraphs>
  <ScaleCrop>false</ScaleCrop>
  <Company/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Городницкая</dc:creator>
  <cp:keywords/>
  <dc:description/>
  <cp:lastModifiedBy>Учитель</cp:lastModifiedBy>
  <cp:revision>3</cp:revision>
  <dcterms:created xsi:type="dcterms:W3CDTF">2019-03-29T08:03:00Z</dcterms:created>
  <dcterms:modified xsi:type="dcterms:W3CDTF">2019-03-29T08:30:00Z</dcterms:modified>
</cp:coreProperties>
</file>