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46F" w:rsidRDefault="00FC646F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bookmarkStart w:id="0" w:name="_GoBack"/>
      <w:bookmarkEnd w:id="0"/>
      <w:r>
        <w:rPr>
          <w:rFonts w:ascii="LiberationSerif" w:eastAsia="LiberationSerif" w:hAnsi="LiberationSerif" w:cs="LiberationSerif"/>
          <w:b/>
          <w:smallCaps/>
          <w:noProof/>
          <w:sz w:val="24"/>
          <w:szCs w:val="24"/>
        </w:rPr>
        <w:drawing>
          <wp:inline distT="0" distB="0" distL="0" distR="0">
            <wp:extent cx="5940425" cy="8165358"/>
            <wp:effectExtent l="0" t="0" r="3175" b="7620"/>
            <wp:docPr id="19" name="Рисунок 19" descr="C:\Users\Влад\Pictures\Сканы\Скан_2022112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Pictures\Сканы\Скан_20221127 (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6F" w:rsidRDefault="00FC646F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</w:p>
    <w:p w:rsidR="00FC646F" w:rsidRDefault="00FC646F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lastRenderedPageBreak/>
        <w:t>ПОЯСНИТЕЛЬНАЯ ЗАПИСКА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ОБЩАЯ ХАРАКТЕРИСТИКА УЧЕБНОГО КУРСА  "МАТЕМАТИКА"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"Алгебра" является разделом курса "Математика". Рабочая программа по предмету "Алгебра" для обучающихся 8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требований, предъявляемых к математическому образованию, и традиций российского образования, которые обеспечивают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 В программе учтены идеи и положения Концепции развития математического образования в Российской Федерации.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подготовки. Уже в школе математика служит опорным предметом для изучения смежных дисциплин, а после школы реальной необходимостью становится непрерывное образование, что требует полноценной базовой общеобразовательной подготовки, в том числе и математической. Это обусловлено тем, что в наши дни растёт число профессий, связанных с непосредственным применением математики: и в сфере экономики, и в бизнесе, и в технологических областях, и даже в гуманитарных сферах. Таким образом, круг школьников, для которых математика может стать значимым предметом, расширяется.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полезность математики обусловлена тем, что её предметом являются фундаментальные структуры нашего мира: пространственные формы и количественные отношения от простейших, усваиваемых в непосредственном опыте, до достаточно сложных, необходимых для развития научных и прикладных идей. Без конкретных математических знаний затруднено понимание принципов устройства и использования современной техники,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расчёты и составлять алгоритмы, находить и применять формулы, владеть практическими приёмами геометрических измерений и построений, читать информацию, представленную в виде таблиц, диаграмм и графиков, жить в условиях неопределённости и понимать вероятностный характер случайных событий.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Одновременно с расширением сфер применения математики в современном обществе всё более важным становится математический стиль мышления, проявляющийся в определённых умственных навыках. В процессе изучения математики в арсенал приёмов и методов мышления человека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 Объекты математических умозаключений, правила их конструирования раскрывают механизм логических построений, способствуют выработке умения формулировать, обосновывать и доказывать суждения, тем самым развивают логическое мышление. Ведущая роль принадлежит математике и в формировании алгоритмической компоненты мышления и воспитании умений действовать по заданным алгоритмам, совершенствовать известные и конструировать новые. В процессе решения задач — основой учебной деятельности на уроках математики — развиваются также творческая и прикладная стороны мышления.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математике даёт возможность развивать у обучающихся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ЦЕЛИ ИЗУЧЕНИЯ УЧЕБНОГО КУРСА "АЛГЕБРА"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принципа обучения.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 «Уравнения и неравенства»; «Функции». Каждая из этих содержательно-методических линий развивается на протяжении трёх лет изучения курса, естественным образом переплетаясь и взаимодействуя с другими его линиями. В ходе изучения курса обучающимся приходится логически рассуждать, использовать теоретико-множественный язык. В связи с этим целесообразно включить в программу некоторые основы логики, пронизывающие все основные разделы математического образования и способствующие овладению обучающимися основ универсального математического языка. Таким образом, можно утверждать, что содержательной и структурной особенностью курса «Алгебра» является его интегрированный характер.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в основной школе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двух алгебраических линий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В основной школе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необходимого, в частности, для освоения курса информатики, и овладение навыками дедуктивных рассуждений. Преобразование символьных форм вносит свой специфический вклад в развитие воображения, способностей к математическому творчеству.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функционально-графической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обществе. Изучение этого материала способствует развитию у обучающихся умения использовать различные выразительные средства языка математики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— </w:t>
      </w:r>
      <w:r>
        <w:rPr>
          <w:rFonts w:ascii="Times New Roman" w:eastAsia="Times New Roman" w:hAnsi="Times New Roman" w:cs="Times New Roman"/>
          <w:sz w:val="24"/>
          <w:szCs w:val="24"/>
        </w:rPr>
        <w:t>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МЕСТО УЧЕБНОГО КУРСА В УЧЕБНОМ ПЛАНЕ</w:t>
      </w:r>
    </w:p>
    <w:p w:rsidR="00560E55" w:rsidRDefault="001039A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учебному плану в 8 классе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 Учебный план на изучение алгебры в 8 классах отводит 3 учебных часа в неделю, 102 учебных часа в год.</w:t>
      </w: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t>СОДЕРЖАНИЕ УЧЕБНОГО КУРСА "АЛГЕБРА" 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Числа и вычисления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 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с целым показателем и её свойства. Стандартная запись числа.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Алгебраические выражения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Квадратный трёхчлен; разложение квадратного трёхчлена на множители.  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Алгебраическая дробь. Основное свойство алгебраической дроби. Сложение, вычитание, умножение, деление алгебраических дробей. Рациональные выражения и их преобразование.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Уравнения и неравенства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 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текстовых задач алгебраическим способом. 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Функции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функции. Область определения и множество значений функции. Способы задания функций. 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lastRenderedPageBreak/>
        <w:t xml:space="preserve">Функции, описывающие прямую и обратную пропорциональные зависимости, их графики. Функции y  =  x², y = x³, у=√х,  y=  </w:t>
      </w:r>
      <w:proofErr w:type="spellStart"/>
      <w:r>
        <w:rPr>
          <w:rFonts w:ascii="Gungsuh" w:eastAsia="Gungsuh" w:hAnsi="Gungsuh" w:cs="Gungsuh"/>
          <w:sz w:val="24"/>
          <w:szCs w:val="24"/>
        </w:rPr>
        <w:t>IхI</w:t>
      </w:r>
      <w:proofErr w:type="spellEnd"/>
      <w:r>
        <w:rPr>
          <w:rFonts w:ascii="Gungsuh" w:eastAsia="Gungsuh" w:hAnsi="Gungsuh" w:cs="Gungsuh"/>
          <w:sz w:val="24"/>
          <w:szCs w:val="24"/>
        </w:rPr>
        <w:t>. </w:t>
      </w:r>
    </w:p>
    <w:p w:rsidR="00560E55" w:rsidRDefault="001039A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Графическое решение уравнений и систем уравнений.</w:t>
      </w: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t>ПЛАНИРУЕМЫЕ ОБРАЗОВАТЕЛЬНЫЕ РЕЗУЛЬТАТЫ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Освоение учебного предмета «Алгебры» должно обеспечивать достижение на уровне основного общего образования следующих личностных,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образовательных результатов: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ЛИЧНОСТНЫЕ РЕЗУЛЬТАТЫ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программы учебного предмета «Алгебра» характеризуются: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Патриотическое воспитание: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Serif" w:eastAsia="LiberationSerif" w:hAnsi="LiberationSerif" w:cs="LiberationSerif"/>
          <w:b/>
          <w:color w:val="101050"/>
          <w:sz w:val="20"/>
          <w:szCs w:val="20"/>
          <w:highlight w:val="white"/>
        </w:rPr>
        <w:t>Гражданское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 духовно-нравственное воспитание: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(выборы, опросы и пр.); готовностью к обсуждению этических проблем, связанных с практическим применением достижений науки, осознанием важности мораль- но-этических принципов в деятельности учёного.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Трудовое воспитание: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умений;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осознанным выбором и построением индивидуальной траектории образования и жизненных планов с учётом личных интересов и общественных потребностей.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Эстетическое воспитание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рассуждений; умению видеть математические закономерности в искусстве.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Ценности научного познания: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цивилизации;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овладением языком математики и математической культурой как средством познания мира;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овладением простейшими навыками исследовательской деятельности.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активность);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сформированностью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навыка рефлексии, признанием своего права на ошибку и такого же права другого человека.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Экологическое воспитание: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среды;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осознанием глобального характера экологических проблем и путей их решения.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560E55" w:rsidRDefault="001039A3">
      <w:pPr>
        <w:numPr>
          <w:ilvl w:val="0"/>
          <w:numId w:val="8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 </w:t>
      </w:r>
    </w:p>
    <w:p w:rsidR="00560E55" w:rsidRDefault="001039A3">
      <w:pPr>
        <w:numPr>
          <w:ilvl w:val="0"/>
          <w:numId w:val="8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560E55" w:rsidRDefault="001039A3">
      <w:pPr>
        <w:numPr>
          <w:ilvl w:val="0"/>
          <w:numId w:val="8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МЕТАПРЕДМЕТНЫЕ РЕЗУЛЬТАТЫ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   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результаты освоения программы учебного предмета «Алгебра» характеризуются овладением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действиями, 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 и универсальными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регулятивными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действиями.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1)   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Базовые логические действия: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контрпримеры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обосновывать собственные рассуждения;</w:t>
      </w:r>
    </w:p>
    <w:p w:rsidR="00560E55" w:rsidRDefault="001039A3">
      <w:pPr>
        <w:numPr>
          <w:ilvl w:val="0"/>
          <w:numId w:val="10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Базовые исследовательские действия:</w:t>
      </w:r>
    </w:p>
    <w:p w:rsidR="00560E55" w:rsidRDefault="001039A3">
      <w:pPr>
        <w:numPr>
          <w:ilvl w:val="0"/>
          <w:numId w:val="11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60E55" w:rsidRDefault="001039A3">
      <w:pPr>
        <w:numPr>
          <w:ilvl w:val="0"/>
          <w:numId w:val="11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60E55" w:rsidRDefault="001039A3">
      <w:pPr>
        <w:numPr>
          <w:ilvl w:val="0"/>
          <w:numId w:val="11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60E55" w:rsidRDefault="001039A3">
      <w:pPr>
        <w:numPr>
          <w:ilvl w:val="0"/>
          <w:numId w:val="11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Работа с информацией:</w:t>
      </w:r>
    </w:p>
    <w:p w:rsidR="00560E55" w:rsidRDefault="001039A3">
      <w:pPr>
        <w:numPr>
          <w:ilvl w:val="0"/>
          <w:numId w:val="12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560E55" w:rsidRDefault="001039A3">
      <w:pPr>
        <w:numPr>
          <w:ilvl w:val="0"/>
          <w:numId w:val="1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60E55" w:rsidRDefault="001039A3">
      <w:pPr>
        <w:numPr>
          <w:ilvl w:val="0"/>
          <w:numId w:val="12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60E55" w:rsidRDefault="001039A3">
      <w:pPr>
        <w:numPr>
          <w:ilvl w:val="0"/>
          <w:numId w:val="12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2)  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коммуникативные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действия обеспечивают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социальных навыков обучающихся.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Общение:</w:t>
      </w:r>
    </w:p>
    <w:p w:rsidR="00560E55" w:rsidRDefault="001039A3">
      <w:pPr>
        <w:numPr>
          <w:ilvl w:val="0"/>
          <w:numId w:val="13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60E55" w:rsidRDefault="001039A3">
      <w:pPr>
        <w:numPr>
          <w:ilvl w:val="0"/>
          <w:numId w:val="13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560E55" w:rsidRDefault="001039A3">
      <w:pPr>
        <w:numPr>
          <w:ilvl w:val="0"/>
          <w:numId w:val="13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Сотрудничество:</w:t>
      </w:r>
    </w:p>
    <w:p w:rsidR="00560E55" w:rsidRDefault="001039A3">
      <w:pPr>
        <w:numPr>
          <w:ilvl w:val="0"/>
          <w:numId w:val="14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560E55" w:rsidRDefault="001039A3">
      <w:pPr>
        <w:numPr>
          <w:ilvl w:val="0"/>
          <w:numId w:val="1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560E55" w:rsidRDefault="001039A3">
      <w:pPr>
        <w:numPr>
          <w:ilvl w:val="0"/>
          <w:numId w:val="1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участвовать в групповых формах работы (обсуждения, обмен мнениями, мозговые штурмы и др.);</w:t>
      </w:r>
    </w:p>
    <w:p w:rsidR="00560E55" w:rsidRDefault="001039A3">
      <w:pPr>
        <w:numPr>
          <w:ilvl w:val="0"/>
          <w:numId w:val="14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свою часть работы и координировать свои действия с другими членами команды;</w:t>
      </w:r>
    </w:p>
    <w:p w:rsidR="00560E55" w:rsidRDefault="001039A3">
      <w:pPr>
        <w:numPr>
          <w:ilvl w:val="0"/>
          <w:numId w:val="14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качество своего вклада в общий продукт по критериям, сформулированным участниками взаимодействия.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3)  Универсальные 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регулятивные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действия обеспечивают формирование смысловых установок и жизненных навыков личности.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Самоорганизация: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Самоконтроль:</w:t>
      </w:r>
    </w:p>
    <w:p w:rsidR="00560E55" w:rsidRDefault="001039A3">
      <w:pPr>
        <w:numPr>
          <w:ilvl w:val="0"/>
          <w:numId w:val="1"/>
        </w:numPr>
        <w:shd w:val="clear" w:color="auto" w:fill="FFFFFF"/>
        <w:spacing w:before="280"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560E55" w:rsidRDefault="001039A3">
      <w:pPr>
        <w:numPr>
          <w:ilvl w:val="0"/>
          <w:numId w:val="1"/>
        </w:numPr>
        <w:shd w:val="clear" w:color="auto" w:fill="FFFFFF"/>
        <w:spacing w:after="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60E55" w:rsidRDefault="001039A3">
      <w:pPr>
        <w:numPr>
          <w:ilvl w:val="0"/>
          <w:numId w:val="1"/>
        </w:numPr>
        <w:shd w:val="clear" w:color="auto" w:fill="FFFFFF"/>
        <w:spacing w:after="280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недостижения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цели, находить ошибку, давать оценку приобретённому опыту.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ПРЕДМЕТНЫЕ РЕЗУЛЬТАТЫ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учебного курса «Алгебра» 8 класс должно обеспечивать достижение следующих предметных образовательных результатов: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Числа и вычисления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начальные представления о множестве действительных чисел для сравнения, округления и  вычислений; изображать действительные числа точками на координатной прямой.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понятие арифметического квадратного корня; на- ходить квадратные корни, используя при необходимости калькулятор; выполнять преобразования выражений, содержащих квадратные корни, используя свойства корней.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записи больших и малых чисел с помощью десятичных дробей и степеней числа 10.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Алгебраические выражения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понятие степени с целым показателем,  выполнять преобразования выражений, содержащих степени с целым показателем.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Раскладывать квадратный трёхчлен на множители.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t>Уравнения и  неравенства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пр.).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Переходить от словесной формулировки задачи к её алгебраической модели с помощью составления уравнения или си-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стемы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уравнений, интерпретировать в соответствии с контекстом задачи полученный результат.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Применять свойства числовых неравенств для сравнения, оценки; решать линейные неравенства с одной переменной и их системы; давать графическую иллюстрацию множества решений неравенства, системы неравенств.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</w:rPr>
      </w:pPr>
      <w:r>
        <w:rPr>
          <w:rFonts w:ascii="LiberationSerif" w:eastAsia="LiberationSerif" w:hAnsi="LiberationSerif" w:cs="LiberationSerif"/>
          <w:b/>
        </w:rPr>
        <w:lastRenderedPageBreak/>
        <w:t>Функции</w:t>
      </w:r>
    </w:p>
    <w:p w:rsidR="00560E55" w:rsidRDefault="001039A3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Понимать и использовать функциональные понятия и язык (термины, символические обозначения); определять значение функции по значению аргумента; определять свойства функции по её графику.                                                                          </w:t>
      </w:r>
    </w:p>
    <w:p w:rsidR="00560E55" w:rsidRDefault="001039A3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60E55"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Строить графики элементарных функций вида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 </w:t>
      </w:r>
      <w:r>
        <w:rPr>
          <w:rFonts w:ascii="Times New Roman" w:eastAsia="Times New Roman" w:hAnsi="Times New Roman" w:cs="Times New Roman"/>
          <w:sz w:val="24"/>
          <w:szCs w:val="24"/>
        </w:rPr>
        <w:t>= k/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 </w:t>
      </w:r>
      <w:r>
        <w:rPr>
          <w:rFonts w:ascii="Times New Roman" w:eastAsia="Times New Roman" w:hAnsi="Times New Roman" w:cs="Times New Roman"/>
          <w:sz w:val="24"/>
          <w:szCs w:val="24"/>
        </w:rPr>
        <w:t>,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y </w:t>
      </w:r>
      <w:r>
        <w:rPr>
          <w:rFonts w:ascii="Times New Roman" w:eastAsia="Times New Roman" w:hAnsi="Times New Roman" w:cs="Times New Roman"/>
          <w:sz w:val="24"/>
          <w:szCs w:val="24"/>
        </w:rPr>
        <w:t>=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>
        <w:rPr>
          <w:rFonts w:ascii="Gungsuh" w:eastAsia="Gungsuh" w:hAnsi="Gungsuh" w:cs="Gungsuh"/>
          <w:sz w:val="24"/>
          <w:szCs w:val="24"/>
        </w:rPr>
        <w:t xml:space="preserve">, y=  x³,  у=√х, y= </w:t>
      </w:r>
      <w:proofErr w:type="spellStart"/>
      <w:r>
        <w:rPr>
          <w:rFonts w:ascii="Gungsuh" w:eastAsia="Gungsuh" w:hAnsi="Gungsuh" w:cs="Gungsuh"/>
          <w:sz w:val="24"/>
          <w:szCs w:val="24"/>
        </w:rPr>
        <w:t>IхI</w:t>
      </w:r>
      <w:proofErr w:type="spellEnd"/>
      <w:r>
        <w:rPr>
          <w:rFonts w:ascii="Gungsuh" w:eastAsia="Gungsuh" w:hAnsi="Gungsuh" w:cs="Gungsuh"/>
          <w:sz w:val="24"/>
          <w:szCs w:val="24"/>
        </w:rPr>
        <w:t>;  описывать  свойства  числовой  функции по её графику.</w:t>
      </w: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lastRenderedPageBreak/>
        <w:t>ТЕМАТИЧЕСКОЕ ПЛАНИРОВАНИЕ </w:t>
      </w:r>
    </w:p>
    <w:tbl>
      <w:tblPr>
        <w:tblStyle w:val="ae"/>
        <w:tblW w:w="1497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6"/>
        <w:gridCol w:w="4322"/>
        <w:gridCol w:w="752"/>
        <w:gridCol w:w="868"/>
        <w:gridCol w:w="850"/>
        <w:gridCol w:w="13"/>
        <w:gridCol w:w="2687"/>
        <w:gridCol w:w="7"/>
        <w:gridCol w:w="19"/>
        <w:gridCol w:w="1942"/>
        <w:gridCol w:w="22"/>
        <w:gridCol w:w="2836"/>
      </w:tblGrid>
      <w:tr w:rsidR="00560E55">
        <w:tc>
          <w:tcPr>
            <w:tcW w:w="6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4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60E55">
        <w:tc>
          <w:tcPr>
            <w:tcW w:w="6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контрольные работы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практические работы</w:t>
            </w: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2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60E55" w:rsidRDefault="00560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  <w:gridSpan w:val="2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60E55" w:rsidRDefault="00560E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Квадратный корень из числа.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определение квадратного корня из числа, арифметического квадратного корня.;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операцию извлечения квадратного корня из числа, используя при необходимости калькулятор.;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Оценивать квадратные корни целыми числами и десятичными дробями.;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и упорядочивать рациональные и иррациональные числа, записанные с помощью квадратных корней.;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Исследовать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уравнение x2 = a, находить точные и приближённые корни при a &gt; 0.;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Исследовать свойства квадратных корней, проводя числовые эксперименты с использованием калькулятора (компьютера).;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Доказывать свойства арифметических квадратных корней; применять их для преобразования выражений.;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преобразования выражений, содержащих квадратные корни. Выражать переменные из геометрических и физических формул.;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Вычислять значения выражений, содержащих квадратные корни, используя при необходимости калькулятор.;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ходе решения задач элементарные представления, связанные с приближёнными значениями величин.;</w:t>
            </w:r>
          </w:p>
          <w:p w:rsidR="00560E55" w:rsidRDefault="001039A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Знакомиться с историей развития математики;</w:t>
            </w: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8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https://resh.edu.ru/subject/lesson/1551/start 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Понятие об иррациональном числе.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9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https://resh.edu.ru/subject/lesson/7239/start/249106/ 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Десятичные приближения иррациональных чисел.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0,25</w:t>
            </w: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0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https://www.yaklass.ru/p/algebra/8-klass/deistvitelnye-chisla-9092/priblizhennye-znacheniia-po-nedostatku-po-izbytku-12434/re-36e4e485-bb64-4eb4-b4ac-b4601b9b5961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Действительные числа.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1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https://resh.edu.ru/subject/lesson/4730/start/149073/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Сравнение действительных чисел.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2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https://resh.edu.ru/subject/lesson/7239/start/249106/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Арифметический квадратный корень.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3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https://resh.edu.ru/subject/lesson/1551/start/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Уравнение вида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=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4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https://resh.edu.ru/subject/lesson/1973/start/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Свойства арифметических квадратных корней.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0,75</w:t>
            </w:r>
          </w:p>
        </w:tc>
        <w:tc>
          <w:tcPr>
            <w:tcW w:w="2726" w:type="dxa"/>
            <w:gridSpan w:val="4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1964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5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https://resh.edu.ru/subject/lesson/2915/start/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Преобразование числовых выражений, содержащих квадратные корни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07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6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https://www.yaklass.ru/p/algebra/8-klass/funktciia-kvadratnogo-kornia-y-x-9098/preobrazovanie-irratcionalnykh-vyrazhenii-11017/re-16994afa-6a68-4e8c-a8e5-8dfe96131d88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Степень с целым показателем.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определение степени с целым показателем.;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Представлять запись больших и малых чисел в стандартном виде.;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Сравнивать числа и величины, записанные с использованием степени 10.;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Использовать запись чисел в стандартном виде для выражения размеров объектов, длительности процессов в окружающем мире.;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Формулировать, записывать в символической форме и иллюстрировать примерами свойства степени с целым показателем.;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свойства степени для преобразования выражений, содержащих степени с целым показателем.;</w:t>
            </w:r>
          </w:p>
          <w:p w:rsidR="00560E55" w:rsidRDefault="001039A3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действия с числами, записанными в стандартном виде (умножение, деление, возведение в степень);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https://resh.edu.ru/subject/lesson/7242/start/303316/</w:t>
              </w:r>
            </w:hyperlink>
            <w:r w:rsidR="001039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8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https://resh.edu.ru/subject/lesson/2576/start/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Стандартная запись числа.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19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https://www.yaklass.ru/p/algebra/8-klass/deistvitelnye-chisla-9092/standartnyi-vid-polozhitelnogo-chisla-12462/re-b1704c5c-20f2-</w:t>
              </w:r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 xml:space="preserve">4a62-aea4-97271b5124ec 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Размеры объектов окружающего мира (от элементарных частиц до космических объектов), длительность процессов в окружающем мире.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20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https://resh.edu.ru/subject/lesson/4761/conspect/132475/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Свойства степени с целым показателем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21">
              <w:r w:rsidR="001039A3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https://resh.edu.ru/subject/lesson/2576/start/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Квадратный трёхчлен.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Распознавать квадратный трёхчлен, устанавливать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возможность его разложения на множители.;</w:t>
            </w:r>
          </w:p>
          <w:p w:rsidR="00560E55" w:rsidRDefault="001039A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Раскладывать на множители квадратный трёхчлен с неотрицательным дискриминантом;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2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https://resh.edu.ru/subject/lesson/1557/start/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Разложение квадратного трёхчлена на множители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3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https://resh.edu.ru/subject/lesson/1991/start/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Алгебраическая дробь.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Записывать алгебраические выражения.;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область определения рационального выражения.;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числовые подстановки и вычислять значение дроби, в том числе с помощью калькулятора.;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основное свойство алгебраической дроби и применять его для преобразования дробей.;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Выполнять действия с алгебраическими дробями.;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Применять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преобразования выражений для решения задач.;</w:t>
            </w:r>
          </w:p>
          <w:p w:rsidR="00560E55" w:rsidRDefault="001039A3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Выражать переменные из формул (физических геометрических, описывающих бытовые ситуации).;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4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https://resh.edu.ru/subject/lesson/7267/start/248126/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Допустимые значения переменных, входящих в алгебраические выражения.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5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https://resh.edu.ru/subject/lesson/2907/start/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Основное свойство алгебраической дроби.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6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https://resh.edu.ru/subject/lesson/1549/start/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Сокращение дробей.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27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https://resh.edu.ru/subject/lesson/1549/start/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Сложение, вычитание, умножение и деление алгебраических дробей.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https://resh.edu.ru/subject/lesson/1231/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hyperlink r:id="rId29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https://resh.edu.ru/subject/lesson/1331/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4.6.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Преобразование выражений, содержащих алгебраические дроби.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0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https://resh.edu.ru/subject/lesson/1209/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 по разделу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Квадратное уравнение.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квадратные уравнения.;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Записывать формулу корней квадратного уравнения; решать квадратные уравнения — полные и неполные.;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простейшие исследования квадратных уравнений.;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уравнения, сводящиеся к квадратным, с помощью преобразований и заменой переменной.;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Наблюдать и анализировать связь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между корнями и коэффициентами квадратного уравнения.;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теорему Виета, а также обратную теорему, применять эти теорем для решения задач.;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уравнения; решать составленное уравнение; интерпретировать результат.;</w:t>
            </w:r>
          </w:p>
          <w:p w:rsidR="00560E55" w:rsidRDefault="001039A3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5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Знакомиться с историей развития алгебры;</w:t>
            </w: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1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https://www.yaklass.ru/p/algebra/8-klass/kvadratnye-uravneniia-11021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hyperlink r:id="rId32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https://resh.edu.ru/subject/lesson/1976/start/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Неполное квадратное уравнение.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3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https://resh.edu.ru/subject/lesson/1976/start/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Формула корней квадратного уравнения.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4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https://resh.edu.ru/subject/lesson/3137/start/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Теорема Виета.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5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https://resh.edu.ru/subject/lesson/1552/start/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уравнений, сводящихся к квадратным.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6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https://resh.edu.ru/subject/lesson/1978/start/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5.6.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Простейшие дробно-рациональные уравнения.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7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 xml:space="preserve">https://resh.edu.ru/subject/lesson/1978/main/ 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текстовых задач с помощью квадратных уравнений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7" w:type="dxa"/>
            <w:gridSpan w:val="3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8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https://resh.edu.ru/subject/lesson/1977/main/</w:t>
              </w:r>
            </w:hyperlink>
          </w:p>
        </w:tc>
      </w:tr>
      <w:tr w:rsidR="00560E55">
        <w:trPr>
          <w:gridAfter w:val="8"/>
          <w:wAfter w:w="8376" w:type="dxa"/>
        </w:trPr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Линейное уравнение с двумя переменными, его график, примеры решения уравнений в целых числах.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Распознавать линейные уравнения с двумя переменными.;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Строить графики линейных уравнений,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том числе используя цифровые ресурсы.;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Различать параллельные и пересекающиеся прямые по их уравнениям.;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системы двух линейных уравнений с двумя переменными подстановкой и сложением.;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простейшие системы, в которых одно из уравнений не является линейным.;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графическую интерпретацию решения уравнения с двумя переменными и систем уравнений с двумя переменными.;</w:t>
            </w:r>
          </w:p>
          <w:p w:rsidR="00560E55" w:rsidRDefault="001039A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hanging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текстовые задачи алгебраическим способом;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39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https://www.yaklass.ru/p/algebra/7-klass/lineinaia-funktciia-y-kx-m-</w:t>
              </w:r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9165/lineinoe-uravnenie-ax-by-c-0-grafik-lineinogo-uravneniia-12118/re-e96cf76b-db28-4db6-84ec-532120d161d7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систем двух линейных уравнений с двумя переменными.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40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https://www.yaklass.ru/p/algebra/7-klass/reshenie-sistem-lineinykh-uravnenii-s-dvumia-peremennymi-10998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Примеры решения систем нелинейных уравнений с двумя переменными.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41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https://skysmart.ru/articles/mathematic/reshenie-sistem-uravnenij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Графическая интерпретация уравнения с двумя переменными и систем уравнений с двумя переменными.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42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https://resh.edu.ru/subject/lesson/2740/main/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текстовых задач с помощью систем уравнений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43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https://www.yaklass.ru/p/algebra/9-klass/sistemy-uravnenii-ravnosilnye-</w:t>
              </w:r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preobrazovaniia-9129/ispolzovanie-sistem-ratcionalnykh-uravnenii-dlia-resheniia-zadach-12394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Числовые неравенства и их свойства.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свойства числовых неравенств, иллюстрировать их на координатной прямой, доказывать алгебраически.;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свойства неравенств в ходе решения задач.;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линейные неравенства с одной переменной, изображать решение неравенства на числовой прямой.;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системы линейных неравенств, изображать решение системы неравенств на числовой прямой;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0E55" w:rsidRDefault="00F91B26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hyperlink r:id="rId44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https://resh.edu.ru/subject/lesson/1983/start/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Неравенство с одной переменной.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0E55" w:rsidRDefault="00F91B26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hyperlink r:id="rId45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https://resh.edu.ru/subject/lesson/2578/start/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Линейные неравенства с одной переменной и их решение.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6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https://resh.edu.ru/subject/lesson/2578/main/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hyperlink r:id="rId47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https://www.yaklass.ru/p/algebra/8-klass/neravenstva-11023/kak-reshat-lineinoe-neravenstvo-9126/re-c241b822-1d16-4bb7-acaf-a40ada91df78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Системы линейных неравенств с одной переменной и их решение.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Формулировать свойства числовых неравенств, иллюстрировать их на координатной прямой, доказывать алгебраически.;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свойства неравенств в ходе решения задач.;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линейные неравенства с одной переменной, изображать решение неравенства на числовой прямой.;</w:t>
            </w:r>
          </w:p>
          <w:p w:rsidR="00560E55" w:rsidRDefault="001039A3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системы линейных неравенств, изображать решение системы неравенств на числовой прямой;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0E55" w:rsidRDefault="00F91B26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hyperlink r:id="rId48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https://resh.edu.ru/subject/lesson/1987/start/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49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https://www.yaklass.ru/p/algebra/8-klass/neravenstva-11023/metody-resheniia-kvadratnykh-neravenstv-9127/re-1b338e16-81dc-4107-affb-41864dc6c6e0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Понятие функции.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функциональную терминологию и символику;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Вычислять значения функций, заданных формулами (при необходимости использовать калькулятор);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составлять таблицы значений функции;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по точкам графики функций;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Описывать свойства функции на основе её графического представления;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функциональную терминологию и символику;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Исследовать примеры графиков, отражающих реальные процессы и явления;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Приводить примеры процессов и явлений с заданными свойствами;</w:t>
            </w:r>
          </w:p>
          <w:p w:rsidR="00560E55" w:rsidRDefault="001039A3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компьютерные программы для построения графиков функций и изучения их свойств;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color w:val="1155CC"/>
                <w:sz w:val="28"/>
                <w:szCs w:val="28"/>
                <w:u w:val="single"/>
              </w:rPr>
            </w:pPr>
            <w:hyperlink r:id="rId50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https://resh.edu.ru/subject/lesson/3139/start/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Область определения и множество значений функции.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1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https://www.yaklass.ru/p/algebra/9-klass/chislovye-funktcii-svoistva-chislovykh-funktcii-</w:t>
              </w:r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9132/opredelenie-chislovoi-funktcii-i-sposoby-ee-zadaniia-9178/re-fb9aff63-201e-45b0-be39-f964ef64cc77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Способы задания функций.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2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https://resh.edu.ru/subject/lesson/3139/main/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График функции.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3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https://resh.edu.ru/subject/lesson/1338/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Свойства функции, их отображение 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графике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4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https://resh.edu.ru/subject/lesson/6124/conspect/38969/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Чтение и построение графиков функций.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Находить с помощью графика функции значение одной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из рассматриваемых величин по значению другой.;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несложных случаях выражать формулой зависимость между величинами.;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Описывать характер изменения одной величины в зависимости от изменения другой.;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Распознавать виды изучаемых функций.;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Показывать схематически положение на координатной плоскости графиков функций вида: y= x2, y = x3,y =корень квадратный из x, y = I х I.;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Использовать функционально-графические представления для решения и исследования уравнений и систем уравнений.;</w:t>
            </w:r>
          </w:p>
          <w:p w:rsidR="00560E55" w:rsidRDefault="001039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Применять цифровые ресурсы для построения графиков функций.;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9.2.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Примеры графиков функций, отражающих реальные процессы.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55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https://nsportal.ru/shkola/algebra/library/2013/10/23/grafiki-realnoy-zavisimosti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9.3.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Функции, описывающие прямую и обратную пропорциональные зависимости, их графики.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6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https://resh.edu.ru/subject/lesson/1966/start/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Гипербола.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7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https://resh.edu.ru/subject/lesson/2909/start/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График функции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y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=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8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https://resh.edu.ru/subject/lesson/2908/start/</w:t>
              </w:r>
            </w:hyperlink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9.6.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Функции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y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=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²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,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y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= 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³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Gungsuh" w:eastAsia="Gungsuh" w:hAnsi="Gungsuh" w:cs="Gungsuh"/>
                <w:i/>
                <w:color w:val="231F20"/>
                <w:sz w:val="28"/>
                <w:szCs w:val="28"/>
              </w:rPr>
              <w:t>у=√х, y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color w:val="231F2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>; графическое решение уравнений и систем уравнений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vMerge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hyperlink r:id="rId59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https://resh.edu.ru/subject/lesson/2917/start/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4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t xml:space="preserve">Повторение основных понятий и методов курсов 7 и 8 классов,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</w:rPr>
              <w:lastRenderedPageBreak/>
              <w:t>обобщение знаний.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lastRenderedPageBreak/>
              <w:t>6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Выбирать, применять, оценивать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способы сравнения чисел, вычислений, преобразований выражений, решения уравнений.;</w:t>
            </w:r>
          </w:p>
          <w:p w:rsidR="00560E55" w:rsidRDefault="001039A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самоконтроль выполняемых действий и самопроверку результата вычислений, преобразований, построений.;</w:t>
            </w:r>
          </w:p>
          <w:p w:rsidR="00560E55" w:rsidRDefault="001039A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задачи из реальной жизни, применять математические знания для решения задач из других предметов;</w:t>
            </w:r>
          </w:p>
          <w:p w:rsidR="00560E55" w:rsidRDefault="001039A3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Решать текстовые задачи, сравнивать, выбирать способы решения задачи;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</w:p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Письменный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контроль;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0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https://www.yaklass.ru/p/informatika/7-</w:t>
              </w:r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lastRenderedPageBreak/>
                <w:t>klass/obrabotka-tekstovoi-informatcii-14582/informatcionnyi-obem-teksta-povtorenie-13826</w:t>
              </w:r>
            </w:hyperlink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039A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hyperlink r:id="rId61">
              <w:r w:rsidR="001039A3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https://resh.edu.ru/subject/lesson/2247/start/</w:t>
              </w:r>
            </w:hyperlink>
          </w:p>
        </w:tc>
      </w:tr>
      <w:tr w:rsidR="00560E55"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Итого по разделу: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9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560E55" w:rsidRDefault="00560E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60E55">
        <w:trPr>
          <w:gridAfter w:val="8"/>
          <w:wAfter w:w="8376" w:type="dxa"/>
        </w:trPr>
        <w:tc>
          <w:tcPr>
            <w:tcW w:w="49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60E55" w:rsidRDefault="001039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560E55" w:rsidRDefault="00560E55">
      <w:pPr>
        <w:sectPr w:rsidR="00560E55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560E55" w:rsidRDefault="001039A3">
      <w:pPr>
        <w:pBdr>
          <w:bottom w:val="single" w:sz="6" w:space="5" w:color="000000"/>
        </w:pBdr>
        <w:spacing w:before="280" w:after="240"/>
        <w:rPr>
          <w:rFonts w:ascii="LiberationSerif" w:eastAsia="LiberationSerif" w:hAnsi="LiberationSerif" w:cs="LiberationSerif"/>
          <w:b/>
          <w:smallCaps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LiberationSerif" w:eastAsia="LiberationSerif" w:hAnsi="LiberationSerif" w:cs="LiberationSerif"/>
          <w:b/>
          <w:smallCaps/>
          <w:color w:val="000000"/>
          <w:sz w:val="24"/>
          <w:szCs w:val="24"/>
        </w:rPr>
        <w:lastRenderedPageBreak/>
        <w:t>ПОУРОЧНОЕ ПЛАНИРОВАНИЕ </w:t>
      </w:r>
    </w:p>
    <w:tbl>
      <w:tblPr>
        <w:tblStyle w:val="af"/>
        <w:tblW w:w="11199" w:type="dxa"/>
        <w:tblInd w:w="-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7"/>
        <w:gridCol w:w="2694"/>
        <w:gridCol w:w="567"/>
        <w:gridCol w:w="850"/>
        <w:gridCol w:w="851"/>
        <w:gridCol w:w="850"/>
        <w:gridCol w:w="52"/>
        <w:gridCol w:w="1134"/>
        <w:gridCol w:w="3544"/>
      </w:tblGrid>
      <w:tr w:rsidR="007B164A" w:rsidTr="007B164A">
        <w:tc>
          <w:tcPr>
            <w:tcW w:w="6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Виды, формы контроля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ресурс</w:t>
            </w:r>
          </w:p>
        </w:tc>
      </w:tr>
      <w:tr w:rsidR="007B164A" w:rsidTr="007B164A">
        <w:tc>
          <w:tcPr>
            <w:tcW w:w="6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контрольные работы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практические работы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Повторение.  Действия с многочленами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https://resh.edu.ru/subject/lesson/7256/conspect/247950/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Повторение. Линейные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https://interneturok.ru/lesson/algebra/7-klass/effektivnye-kursy/praktika-lineynye-uravneniya-i-ih-sistemy-chast-1-reshenie-lineynyh-uravneniy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Повторение. Текстовые задачи на линейные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https://resh.edu.ru/subject/lesson/7274/conspect/296573/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Повторение. Линейная функция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https://resh.edu.ru/subject/lesson/1340/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8" w:after="0" w:line="245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Повторение. Системы линейных уравнений.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самостоят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6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https://www.yaklass.ru/p/algebra/7-klass/reshenie-sistem-lineinykh-uravnenii-s-dvumia-peremennymi-10998/sistema-lineinykh-uravnenii-kak-matematicheskaia-model-12474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4" w:after="0" w:line="250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Повторение. Текстовые задачи на системы линейных </w:t>
            </w:r>
          </w:p>
          <w:p w:rsidR="007B164A" w:rsidRDefault="007B164A">
            <w:pPr>
              <w:spacing w:before="74" w:after="0" w:line="250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уравнений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https://resh.edu.ru/subject/lesson/1145/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Числовые множества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https://resh.edu.ru/subject/lesson/1553/main/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Сравнение чисел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7B16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Числовые промежутки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6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https://resh.edu.ru/subject/lesson/3407/main/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8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Пересечения и объединения числовых промежутков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0" w:anchor="19604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https://resh.edu.ru/subject/lesson/3407/train/#196045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30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Свойства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</w:rPr>
            </w:pPr>
            <w:hyperlink r:id="rId7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https://resh.edu.ru/subject/lesson/1983/main/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7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</w:t>
              </w:r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klass/neravenstva-11023/svoistva-chislovykh-neravenstv-svoistva-neravenstv-odinakovogo-smysla-12298/re-2968c0bc-e121-400b-a804-6c3f0fdb2355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before="76" w:after="0" w:line="245" w:lineRule="auto"/>
              <w:ind w:left="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Сложение и умножение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https://resh.edu.ru/subject/lesson/1984/main/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умножение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https://resh.edu.ru/subject/lesson/1984/main/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Линейные неравенства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https://skysmart.ru/articles/mathematic/linejnye-neravenstva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Линейные неравенства. Самостоятельная работа.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https://skysmart.ru/articles/mathematic/linejnye-neravenstva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Графический метод решения линейных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https://resh.edu.ru/subject/lesson/1212/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https://skysmart.ru/articles/mathematic/kak-reshat-sistemu-neravenstv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7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https://skysmart.ru/articles/mathematic/kak-reshat-sistemu-neravenstv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Совокупности неравенств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https://resh.edu.ru/subject/lesson/1253/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контроль по теме «Линейные неравенства и их системы»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https://www.yaklass.ru/p/algebra/9-klass/neravenstva-i-sistemy-neravenstv-9125/povtorenie-sposobov-resheniia-lineinykh-i-kvadratnykh-neravenstv-12311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квадратного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 xml:space="preserve">https://resh.edu.ru/subject/lesson/1551/main/ 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квадратных корней с целыми числами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7B16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квадратных корней с целыми числами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https://interneturok.ru/lesson/algebra/8-klass/funktsiya-y-x-svoystva-kvadratnogo-kornya/svoystva-</w:t>
              </w:r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kvadratnyh-korney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Вынесение и внесение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множителя под знак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https://resh.edu.ru/subject/lesson/2913/main/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числовых выражений со знаком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https://interneturok.ru/lesson/algebra/8-klass/funktsiya-y-x-svoystva-kvadratnogo-kornya/preobrazovanie-uproschenie-vyrazheniy-s-kornyami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буквенных выражений со знаком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https://resh.edu.ru/subject/lesson/1975/main/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буквенных выражений со знаком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https://resh.edu.ru/subject/lesson/1975/main/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выражений со знаком корня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https://www.yaklass.ru/p/algebra/8-klass/funktciia-kvadratnogo-kornia-y-x-9098/preobrazovanie-irratcionalnykh-vyrazhenii-11017/re-16994afa-6a68-4e8c-a8e5-8dfe96131d88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выражений с корнями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8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https://uchi.ru/catalog/math/8-klass/lesson-58982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Извлечение квадратного корня из больших чисел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</w:rPr>
            </w:pPr>
            <w:hyperlink r:id="rId9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https://urok.1sept.ru/articles/517087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Иррациональные числа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https://resh.edu.ru/subject/lesson/1972/main/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контроль по теме «Квадратный корень»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https://resh.edu.ru/subject/lesson/2579/start/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квадратного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уравнения. Неполные квадратные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https://resh.edu.ru/subject/lesson/1976/main/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квадратных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уравнений методом выделения полного квадрата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https://www.yaklass.ru/p/algebra/7-klass/razlozhenie-mnogochlenov-na-mnozhiteli-sposoby-razlozheniia-11005/razlozhenie-na-mnozhiteli-ispolzovanie-formul-sokrashchennogo-umnozheniia-</w:t>
              </w:r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11007/re-12c8c903-d9d9-4b88-be94-5b3a108f9699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Формула корней квадратного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https://interneturok.ru/lesson/algebra/8-klass/kvadratnye-uravneniya-prodolzhenie/formuly-korney-kvadratnyh-uravneniy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квадратных уравнений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https://skysmart.ru/articles/mathematic/kak-reshat-kvadratnye-uravneniya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квадратных уравнений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https://skysmart.ru/articles/mathematic/kak-reshat-kvadratnye-uravneniya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Текстовые задачи,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решающиеся с помощью квадратных уравнений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https://interneturok.ru/lesson/algebra/8-klass/kvadratnye-uravneniya-prodolzhenie/reshenie-zadach-s-pomoschyu-kvadratnyh-uravneniy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Текстовые задачи,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решающиеся с помощью квадратных уравнений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9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https://interneturok.ru/lesson/algebra/8-klass/kvadratnye-uravneniya-prodolzhenie/reshenie-zadach-s-pomoschyu-kvadratnyh-uravneniy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https://www.yaklass.ru/p/algebra/8-klass/kvadratnye-uravneniia-11021/primenenie-teoremy-vieta-9116/re-eee0a262-f7db-4e0b-87df-9079beb1b2ce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</w:rPr>
            </w:pPr>
            <w:hyperlink r:id="rId10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https://videouroki.net/video/22-tieoriema-viieta.html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</w:rPr>
            </w:pPr>
            <w:hyperlink r:id="rId10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https://videouroki.net/video/22-tieoriema-viieta.html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контроль по теме «Квадратные уравнения»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hyperlink r:id="rId10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https://resh.edu.ru/subject/lesson/1981/start/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Понятие рациональной дроби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https://resh.edu.ru/subject/lesson/2907/main/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свойство рациональной дроби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https://resh.edu.ru/subject/lesson/2907/main/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Сокращение рациональных дробей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https://resh.edu.ru/subject/lesson/1549/main/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Сокращение рациональных дробей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https://resh.edu.ru/subject/lesson/1549/main/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Сложение и вычитание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рациональных дробей с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одинаковыми знаменателями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https://resh.edu.ru/subject/lesson/1550/additional/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0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https://resh.edu.ru/subject/lesson/1967/main/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рациональных дробей с разными знаменателями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https://resh.edu.ru/subject/lesson/1967/main/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рациональных дробей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https://resh.edu.ru/subject/lesson/1968/start/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Умножение рациональных дробей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https://resh.edu.ru/subject/lesson/1968/start/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Деление рациональных дробей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https://resh.edu.ru/subject/lesson/1969/main/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с рациональными дробями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https://resh.edu.ru/subject/lesson/2907/main/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контроль по теме «Рациональные дроби»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https://resh.edu.ru/subject/lesson/1971/start/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диагностике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рациональных выражений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https://resh.edu.ru/subject/lesson/1970/main/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Преобразование рациональных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выражений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</w:t>
              </w:r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lastRenderedPageBreak/>
                <w:t>0/main/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Дробно-рациональные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https://www.yaklass.ru/p/algebra/8-klass/kvadratnye-uravneniia-11021/reshenie-ratcionalnogo-uravneniia-svodiashchegosia-k-kvadratnomu-9118/re-11dca44f-4dfe-4615-b30c-bdc8d773d1ef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Дробно-рациональные уравнения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1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https://www.yaklass.ru/p/algebra/8-klass/kvadratnye-uravneniia-11021/reshenie-ratcionalnogo-uravneniia-svodiashchegosia-k-kvadratnomu-9118/re-11dca44f-4dfe-4615-b30c-bdc8d773d1ef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https://resh.edu.ru/subject/lesson/1979/start/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https://resh.edu.ru/subject/lesson/1979/start/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2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https://resh.edu.ru/subject/lesson/1979/start/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дробно-рациональных уравнений и задач, сводящихся к ним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</w:rPr>
            </w:pPr>
            <w:hyperlink r:id="rId12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https://videouroki.net/video/24-rieshieniie-drobnykh-ratsional-nykh-uravnienii.html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12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https://videouroki.net/video/25-rieshieniie-zadach-s-pomoshch-iu-ratsional-nykh-uravnienii.html</w:t>
              </w:r>
            </w:hyperlink>
            <w:r w:rsidR="007B164A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Преобразование выражения, содержащих дроби с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иррациональностями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https://www.yaklass.ru/p/algebra/8-klass/funktciia-kvadratnogo-kornia-y-x-9098/preobrazovanie-irratcionalnykh-vyrazhenii-11017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Преобразование выражения, содержащих дроби с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иррациональностями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опрос;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https://www.yaklass.ru/p/algebra/8-klass/funktciia-kvadratnogo-kornia-y-x-9098/preobrazovanie-irratcionalnykh-vyrazhenii-11017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и контроль по теме «Дробно-рациональные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7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https://urok.1sept.ru/articles/611244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и их графики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https://interneturok.ru/lesson/repetitorskiy-proekt/prakticheskie-zanyatiya-po-podgotovke-k-ege-po-matematike/tema-4-pokazatelnye-i-logarifmicheskie-funktsii-trigonometriya/vidy-funktsiy-grafiki-funktsiy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и их графики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2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https://interneturok.ru/lesson/repetitorskiy-proekt/prakticheskie-zanyatiya-po-podgotovke-k-ege-po-matematike/tema-4-pokazatelnye-i-logarifmicheskie-funktsii-trigonometriya/vidy-funktsiy-grafiki-funktsiy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Линейные функции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https://skysmart.ru/articles/mathematic/grafik-linejnoj-funkcii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f(x)=x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f(x)=x^3 и их графики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1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https://videouroki.net/video/21-funktsii-y-x2-i-y-x3-i-ikh-ghrafiki.html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f(x) = ax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2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https://videouroki.net/video/5-funktsiia-y-ax-2-ieio-ghrafik-i-svoistva.html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f(x) = x^2+b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3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https://videouroki.net/video/6-grafik-funktsii-y-ax-2-n.html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 f(x) = (x-a)^2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4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https://videouroki.net/video/7-grafik-funktsii-y-a-x-m-2.html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Функция y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frac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{1}{x}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5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https://resh.edu.ru/subject/lesson/2501/start/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Обратная пропорциональность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6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https://videouroki.net/video/8-funktsiia-y-k-x-i-ieie-ghrafik.html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Функция f(x)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sqrt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{x}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7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https://videouroki.net/video/14-funktsiia-y-x-i-ieie-ghrafik.html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f(x) = |x| и её график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8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https://resh.edu.ru/subject/lesson/2910/main/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Кусочно-заданные функции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39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https://interneturok.ru/lesson/algebra/8-klass/effektivnye-kursy/praktika-funktsii-chast-4-kusochno-zadannye-funktsii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контроль по теме «Функции и их графики»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степени с целым показателем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0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https://resh.edu.ru/subject/lesson/7242/conspect/303295/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Свойства степени с целым показателем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1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https://videouroki.net/video/35-svoistva-stiepieni-s-tsielym-pokazatieliem.html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Числовые выражения,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содержащие степень с целым показателем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0.25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https://resh.edu.ru/subject/lesson/21/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Алгебраические выражения, содержащие степень с целым показателем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7B164A" w:rsidRDefault="007B164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выражения, содержащих степени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3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https://resh.edu.ru/subject/lesson/17/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4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https://videouroki.net/video/36-standartnyi-vid-chisla.html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Оценки и прикидки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7B164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степень с целым показателем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Письменный контроль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</w:tcPr>
          <w:p w:rsidR="007B164A" w:rsidRDefault="00F91B26">
            <w:pPr>
              <w:rPr>
                <w:rFonts w:ascii="Times New Roman" w:eastAsia="Times New Roman" w:hAnsi="Times New Roman" w:cs="Times New Roman"/>
                <w:color w:val="1155CC"/>
                <w:u w:val="single"/>
              </w:rPr>
            </w:pPr>
            <w:hyperlink r:id="rId145">
              <w:r w:rsidR="007B164A"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https://resh.edu.ru/subject/lesson/1199/</w:t>
              </w:r>
            </w:hyperlink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Обобщение и контроль по теме «Степень с целым </w:t>
            </w:r>
          </w:p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показателем»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A1833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</w:t>
            </w:r>
          </w:p>
          <w:p w:rsidR="007B164A" w:rsidRDefault="00EA1833" w:rsidP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2E4F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97.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6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https://www.yaklass.ru/p/algebra/8-klass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F91B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7">
              <w:r w:rsidR="007B164A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https://www.yaklass.ru/p/algebra/8-klass</w:t>
              </w:r>
            </w:hyperlink>
            <w:r w:rsidR="007B16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0.5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EA18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164A" w:rsidTr="007B164A">
        <w:tc>
          <w:tcPr>
            <w:tcW w:w="33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7B164A" w:rsidRDefault="007B16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560E55" w:rsidRDefault="00560E55"/>
    <w:p w:rsidR="00560E55" w:rsidRDefault="00560E55"/>
    <w:p w:rsidR="002E4FD8" w:rsidRDefault="002E4FD8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</w:p>
    <w:p w:rsidR="002E4FD8" w:rsidRDefault="002E4FD8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sz w:val="24"/>
          <w:szCs w:val="24"/>
        </w:rPr>
        <w:t>УЧЕБНО-МЕТОДИЧЕСКОЕ ОБЕСПЕЧЕНИЕ ОБРАЗОВАТЕЛЬНОГО ПРОЦЕССА 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ОБЯЗАТЕЛЬНЫЕ УЧЕБНЫЕ МАТЕРИАЛЫ ДЛЯ УЧЕНИКА</w:t>
      </w:r>
    </w:p>
    <w:p w:rsidR="00560E55" w:rsidRDefault="001039A3">
      <w:pPr>
        <w:shd w:val="clear" w:color="auto" w:fill="FFF28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Выберите учебные материалы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МЕТОДИЧЕСКИЕ МАТЕРИАЛЫ ДЛЯ УЧИТЕЛЯ</w:t>
      </w:r>
    </w:p>
    <w:p w:rsidR="00560E55" w:rsidRDefault="001039A3">
      <w:pPr>
        <w:shd w:val="clear" w:color="auto" w:fill="FFF28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Введите данные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rPr>
          <w:rFonts w:ascii="LiberationSerif" w:eastAsia="LiberationSerif" w:hAnsi="LiberationSerif" w:cs="LiberationSerif"/>
          <w:b/>
          <w:smallCaps/>
        </w:rPr>
        <w:t>ЦИФРОВЫЕ ОБРАЗОВАТЕЛЬНЫЕ РЕСУРСЫ И РЕСУРСЫ СЕТИ ИНТЕРНЕТ</w:t>
      </w:r>
    </w:p>
    <w:p w:rsidR="00560E55" w:rsidRPr="007B164A" w:rsidRDefault="00F91B26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hyperlink r:id="rId148">
        <w:r w:rsidR="001039A3"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HTTPS</w:t>
        </w:r>
        <w:r w:rsidR="001039A3"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://</w:t>
        </w:r>
        <w:r w:rsidR="001039A3"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RESH</w:t>
        </w:r>
        <w:r w:rsidR="001039A3"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.</w:t>
        </w:r>
        <w:r w:rsidR="001039A3"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EDU</w:t>
        </w:r>
        <w:r w:rsidR="001039A3"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.</w:t>
        </w:r>
        <w:r w:rsidR="001039A3"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RU</w:t>
        </w:r>
        <w:r w:rsidR="001039A3"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/</w:t>
        </w:r>
      </w:hyperlink>
    </w:p>
    <w:bookmarkStart w:id="2" w:name="_heading=h.30j0zll" w:colFirst="0" w:colLast="0"/>
    <w:bookmarkEnd w:id="2"/>
    <w:p w:rsidR="00560E55" w:rsidRPr="007B164A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>
        <w:fldChar w:fldCharType="begin"/>
      </w:r>
      <w:r w:rsidRPr="007B164A">
        <w:instrText xml:space="preserve"> </w:instrText>
      </w:r>
      <w:r w:rsidRPr="001039A3">
        <w:rPr>
          <w:lang w:val="en-US"/>
        </w:rPr>
        <w:instrText>HYPERLINK</w:instrText>
      </w:r>
      <w:r w:rsidRPr="007B164A">
        <w:instrText xml:space="preserve"> "</w:instrText>
      </w:r>
      <w:r w:rsidRPr="001039A3">
        <w:rPr>
          <w:lang w:val="en-US"/>
        </w:rPr>
        <w:instrText>https</w:instrText>
      </w:r>
      <w:r w:rsidRPr="007B164A">
        <w:instrText>://</w:instrText>
      </w:r>
      <w:r w:rsidRPr="001039A3">
        <w:rPr>
          <w:lang w:val="en-US"/>
        </w:rPr>
        <w:instrText>resh</w:instrText>
      </w:r>
      <w:r w:rsidRPr="007B164A">
        <w:instrText>.</w:instrText>
      </w:r>
      <w:r w:rsidRPr="001039A3">
        <w:rPr>
          <w:lang w:val="en-US"/>
        </w:rPr>
        <w:instrText>edu</w:instrText>
      </w:r>
      <w:r w:rsidRPr="007B164A">
        <w:instrText>.</w:instrText>
      </w:r>
      <w:r w:rsidRPr="001039A3">
        <w:rPr>
          <w:lang w:val="en-US"/>
        </w:rPr>
        <w:instrText>ru</w:instrText>
      </w:r>
      <w:r w:rsidRPr="007B164A">
        <w:instrText>/" \</w:instrText>
      </w:r>
      <w:r w:rsidRPr="001039A3">
        <w:rPr>
          <w:lang w:val="en-US"/>
        </w:rPr>
        <w:instrText>h</w:instrText>
      </w:r>
      <w:r w:rsidRPr="007B164A">
        <w:instrText xml:space="preserve"> </w:instrText>
      </w:r>
      <w:r>
        <w:fldChar w:fldCharType="separate"/>
      </w:r>
      <w:r w:rsidRPr="001039A3">
        <w:rPr>
          <w:rFonts w:ascii="LiberationSerif" w:eastAsia="LiberationSerif" w:hAnsi="LiberationSerif" w:cs="LiberationSerif"/>
          <w:b/>
          <w:smallCaps/>
          <w:color w:val="0000FF"/>
          <w:u w:val="single"/>
          <w:lang w:val="en-US"/>
        </w:rPr>
        <w:t>HTTPS</w:t>
      </w:r>
      <w:r w:rsidRPr="007B164A">
        <w:rPr>
          <w:rFonts w:ascii="LiberationSerif" w:eastAsia="LiberationSerif" w:hAnsi="LiberationSerif" w:cs="LiberationSerif"/>
          <w:b/>
          <w:smallCaps/>
          <w:color w:val="0000FF"/>
          <w:u w:val="single"/>
        </w:rPr>
        <w:t>://</w:t>
      </w:r>
      <w:r w:rsidRPr="001039A3">
        <w:rPr>
          <w:rFonts w:ascii="LiberationSerif" w:eastAsia="LiberationSerif" w:hAnsi="LiberationSerif" w:cs="LiberationSerif"/>
          <w:b/>
          <w:smallCaps/>
          <w:color w:val="0000FF"/>
          <w:u w:val="single"/>
          <w:lang w:val="en-US"/>
        </w:rPr>
        <w:t>RESH</w:t>
      </w:r>
      <w:r w:rsidRPr="007B164A">
        <w:rPr>
          <w:rFonts w:ascii="LiberationSerif" w:eastAsia="LiberationSerif" w:hAnsi="LiberationSerif" w:cs="LiberationSerif"/>
          <w:b/>
          <w:smallCaps/>
          <w:color w:val="0000FF"/>
          <w:u w:val="single"/>
        </w:rPr>
        <w:t>.</w:t>
      </w:r>
      <w:r w:rsidRPr="001039A3">
        <w:rPr>
          <w:rFonts w:ascii="LiberationSerif" w:eastAsia="LiberationSerif" w:hAnsi="LiberationSerif" w:cs="LiberationSerif"/>
          <w:b/>
          <w:smallCaps/>
          <w:color w:val="0000FF"/>
          <w:u w:val="single"/>
          <w:lang w:val="en-US"/>
        </w:rPr>
        <w:t>EDU</w:t>
      </w:r>
      <w:r w:rsidRPr="007B164A">
        <w:rPr>
          <w:rFonts w:ascii="LiberationSerif" w:eastAsia="LiberationSerif" w:hAnsi="LiberationSerif" w:cs="LiberationSerif"/>
          <w:b/>
          <w:smallCaps/>
          <w:color w:val="0000FF"/>
          <w:u w:val="single"/>
        </w:rPr>
        <w:t>.</w:t>
      </w:r>
      <w:r w:rsidRPr="001039A3">
        <w:rPr>
          <w:rFonts w:ascii="LiberationSerif" w:eastAsia="LiberationSerif" w:hAnsi="LiberationSerif" w:cs="LiberationSerif"/>
          <w:b/>
          <w:smallCaps/>
          <w:color w:val="0000FF"/>
          <w:u w:val="single"/>
          <w:lang w:val="en-US"/>
        </w:rPr>
        <w:t>RU</w:t>
      </w:r>
      <w:r w:rsidRPr="007B164A">
        <w:rPr>
          <w:rFonts w:ascii="LiberationSerif" w:eastAsia="LiberationSerif" w:hAnsi="LiberationSerif" w:cs="LiberationSerif"/>
          <w:b/>
          <w:smallCaps/>
          <w:color w:val="0000FF"/>
          <w:u w:val="single"/>
        </w:rPr>
        <w:t>/</w:t>
      </w:r>
      <w:r>
        <w:rPr>
          <w:rFonts w:ascii="LiberationSerif" w:eastAsia="LiberationSerif" w:hAnsi="LiberationSerif" w:cs="LiberationSerif"/>
          <w:b/>
          <w:smallCaps/>
          <w:color w:val="0000FF"/>
          <w:u w:val="single"/>
        </w:rPr>
        <w:fldChar w:fldCharType="end"/>
      </w:r>
    </w:p>
    <w:p w:rsidR="00560E55" w:rsidRPr="007B164A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</w:rPr>
      </w:pPr>
      <w:r w:rsidRPr="007B164A">
        <w:rPr>
          <w:rFonts w:ascii="LiberationSerif" w:eastAsia="LiberationSerif" w:hAnsi="LiberationSerif" w:cs="LiberationSerif"/>
          <w:b/>
          <w:smallCaps/>
        </w:rPr>
        <w:t xml:space="preserve"> </w:t>
      </w:r>
      <w:hyperlink r:id="rId149">
        <w:r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HTTPS</w:t>
        </w:r>
        <w:r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://</w:t>
        </w:r>
        <w:r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WWW</w:t>
        </w:r>
        <w:r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.</w:t>
        </w:r>
        <w:r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YAKLASS</w:t>
        </w:r>
        <w:r w:rsidRPr="007B164A">
          <w:rPr>
            <w:rFonts w:ascii="LiberationSerif" w:eastAsia="LiberationSerif" w:hAnsi="LiberationSerif" w:cs="LiberationSerif"/>
            <w:b/>
            <w:smallCaps/>
            <w:color w:val="0000FF"/>
            <w:u w:val="single"/>
          </w:rPr>
          <w:t>.</w:t>
        </w:r>
        <w:r w:rsidRPr="001039A3">
          <w:rPr>
            <w:rFonts w:ascii="LiberationSerif" w:eastAsia="LiberationSerif" w:hAnsi="LiberationSerif" w:cs="LiberationSerif"/>
            <w:b/>
            <w:smallCaps/>
            <w:color w:val="0000FF"/>
            <w:u w:val="single"/>
            <w:lang w:val="en-US"/>
          </w:rPr>
          <w:t>RU</w:t>
        </w:r>
      </w:hyperlink>
      <w:r w:rsidRPr="007B164A">
        <w:rPr>
          <w:rFonts w:ascii="LiberationSerif" w:eastAsia="LiberationSerif" w:hAnsi="LiberationSerif" w:cs="LiberationSerif"/>
          <w:b/>
          <w:smallCaps/>
        </w:rPr>
        <w:t xml:space="preserve"> </w:t>
      </w:r>
    </w:p>
    <w:p w:rsidR="00560E55" w:rsidRPr="007B164A" w:rsidRDefault="00F91B26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  <w:sz w:val="24"/>
          <w:szCs w:val="24"/>
        </w:rPr>
      </w:pPr>
      <w:hyperlink r:id="rId150">
        <w:r w:rsidR="001039A3" w:rsidRPr="001039A3">
          <w:rPr>
            <w:rFonts w:ascii="LiberationSerif" w:eastAsia="LiberationSerif" w:hAnsi="LiberationSerif" w:cs="LiberationSerif"/>
            <w:b/>
            <w:color w:val="0000FF"/>
            <w:sz w:val="24"/>
            <w:szCs w:val="24"/>
            <w:u w:val="single"/>
            <w:lang w:val="en-US"/>
          </w:rPr>
          <w:t>HTTPS</w:t>
        </w:r>
        <w:r w:rsidR="001039A3" w:rsidRPr="007B164A">
          <w:rPr>
            <w:rFonts w:ascii="LiberationSerif" w:eastAsia="LiberationSerif" w:hAnsi="LiberationSerif" w:cs="LiberationSerif"/>
            <w:b/>
            <w:color w:val="0000FF"/>
            <w:sz w:val="24"/>
            <w:szCs w:val="24"/>
            <w:u w:val="single"/>
          </w:rPr>
          <w:t>://</w:t>
        </w:r>
        <w:r w:rsidR="001039A3" w:rsidRPr="001039A3">
          <w:rPr>
            <w:rFonts w:ascii="LiberationSerif" w:eastAsia="LiberationSerif" w:hAnsi="LiberationSerif" w:cs="LiberationSerif"/>
            <w:b/>
            <w:color w:val="0000FF"/>
            <w:sz w:val="24"/>
            <w:szCs w:val="24"/>
            <w:u w:val="single"/>
            <w:lang w:val="en-US"/>
          </w:rPr>
          <w:t>SKYSMART</w:t>
        </w:r>
        <w:r w:rsidR="001039A3" w:rsidRPr="007B164A">
          <w:rPr>
            <w:rFonts w:ascii="LiberationSerif" w:eastAsia="LiberationSerif" w:hAnsi="LiberationSerif" w:cs="LiberationSerif"/>
            <w:b/>
            <w:color w:val="0000FF"/>
            <w:sz w:val="24"/>
            <w:szCs w:val="24"/>
            <w:u w:val="single"/>
          </w:rPr>
          <w:t>.</w:t>
        </w:r>
        <w:r w:rsidR="001039A3" w:rsidRPr="001039A3">
          <w:rPr>
            <w:rFonts w:ascii="LiberationSerif" w:eastAsia="LiberationSerif" w:hAnsi="LiberationSerif" w:cs="LiberationSerif"/>
            <w:b/>
            <w:color w:val="0000FF"/>
            <w:sz w:val="24"/>
            <w:szCs w:val="24"/>
            <w:u w:val="single"/>
            <w:lang w:val="en-US"/>
          </w:rPr>
          <w:t>RU</w:t>
        </w:r>
      </w:hyperlink>
      <w:r w:rsidR="001039A3" w:rsidRPr="007B164A">
        <w:rPr>
          <w:rFonts w:ascii="LiberationSerif" w:eastAsia="LiberationSerif" w:hAnsi="LiberationSerif" w:cs="LiberationSerif"/>
          <w:b/>
          <w:sz w:val="24"/>
          <w:szCs w:val="24"/>
          <w:u w:val="single"/>
        </w:rPr>
        <w:t xml:space="preserve"> </w:t>
      </w:r>
    </w:p>
    <w:p w:rsidR="00560E55" w:rsidRDefault="001039A3">
      <w:pPr>
        <w:pBdr>
          <w:bottom w:val="single" w:sz="6" w:space="5" w:color="000000"/>
        </w:pBdr>
        <w:shd w:val="clear" w:color="auto" w:fill="FFFFFF"/>
        <w:spacing w:before="280" w:after="240"/>
        <w:rPr>
          <w:rFonts w:ascii="LiberationSerif" w:eastAsia="LiberationSerif" w:hAnsi="LiberationSerif" w:cs="LiberationSerif"/>
          <w:b/>
          <w:smallCaps/>
          <w:color w:val="000000"/>
          <w:sz w:val="24"/>
          <w:szCs w:val="24"/>
        </w:rPr>
      </w:pPr>
      <w:r>
        <w:rPr>
          <w:rFonts w:ascii="LiberationSerif" w:eastAsia="LiberationSerif" w:hAnsi="LiberationSerif" w:cs="LiberationSerif"/>
          <w:b/>
          <w:smallCaps/>
          <w:color w:val="000000"/>
          <w:sz w:val="24"/>
          <w:szCs w:val="24"/>
        </w:rPr>
        <w:t>МАТЕРИАЛЬНО-ТЕХНИЧЕСКОЕ ОБЕСПЕЧЕНИЕ ОБРАЗОВАТЕЛЬНОГО ПРОЦЕССА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  <w:color w:val="000000"/>
        </w:rPr>
      </w:pPr>
      <w:r>
        <w:rPr>
          <w:rFonts w:ascii="LiberationSerif" w:eastAsia="LiberationSerif" w:hAnsi="LiberationSerif" w:cs="LiberationSerif"/>
          <w:b/>
          <w:smallCaps/>
          <w:color w:val="000000"/>
        </w:rPr>
        <w:t>УЧЕБНОЕ ОБОРУДОВАНИЕ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Линейка классная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2. Треугольник классный (45°, 45°)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lastRenderedPageBreak/>
        <w:t xml:space="preserve">3.треугольник классный (30°, </w:t>
      </w:r>
      <w:r>
        <w:rPr>
          <w:rFonts w:ascii="LiberationSerif" w:eastAsia="LiberationSerif" w:hAnsi="LiberationSerif" w:cs="LiberationSerif"/>
          <w:smallCaps/>
          <w:color w:val="000000"/>
        </w:rPr>
        <w:t>60°)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4.транспортир классный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5.циркуль классный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6.набор классного инструмента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7.рулетка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8.мел белый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>9.мел цветной.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 xml:space="preserve"> модели для изучения геометрических фигур – части целого на круге, тригонометрический круг, </w:t>
      </w:r>
      <w:proofErr w:type="spellStart"/>
      <w:r>
        <w:rPr>
          <w:rFonts w:ascii="LiberationSerif" w:eastAsia="LiberationSerif" w:hAnsi="LiberationSerif" w:cs="LiberationSerif"/>
          <w:color w:val="000000"/>
        </w:rPr>
        <w:t>стереометричный</w:t>
      </w:r>
      <w:proofErr w:type="spellEnd"/>
      <w:r>
        <w:rPr>
          <w:rFonts w:ascii="LiberationSerif" w:eastAsia="LiberationSerif" w:hAnsi="LiberationSerif" w:cs="LiberationSerif"/>
          <w:color w:val="000000"/>
        </w:rPr>
        <w:t xml:space="preserve"> набор, наборы геометрических моделей и фигур с разверткой.</w:t>
      </w: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smallCaps/>
          <w:color w:val="000000"/>
        </w:rPr>
      </w:pPr>
      <w:r>
        <w:rPr>
          <w:rFonts w:ascii="LiberationSerif" w:eastAsia="LiberationSerif" w:hAnsi="LiberationSerif" w:cs="LiberationSerif"/>
          <w:color w:val="000000"/>
        </w:rPr>
        <w:t xml:space="preserve"> печатные материалы для раздачи на уроках – портреты выдающихся ученых в области математики, дидактические материалы по алгебре и геометрии, комплекты таблиц.</w:t>
      </w:r>
    </w:p>
    <w:p w:rsidR="00560E55" w:rsidRDefault="00560E55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  <w:color w:val="000000"/>
        </w:rPr>
      </w:pPr>
    </w:p>
    <w:p w:rsidR="00560E55" w:rsidRDefault="001039A3">
      <w:pPr>
        <w:shd w:val="clear" w:color="auto" w:fill="FFFFFF"/>
        <w:spacing w:before="240" w:after="120"/>
        <w:rPr>
          <w:rFonts w:ascii="LiberationSerif" w:eastAsia="LiberationSerif" w:hAnsi="LiberationSerif" w:cs="LiberationSerif"/>
          <w:b/>
          <w:smallCaps/>
          <w:color w:val="000000"/>
        </w:rPr>
      </w:pPr>
      <w:r>
        <w:rPr>
          <w:rFonts w:ascii="LiberationSerif" w:eastAsia="LiberationSerif" w:hAnsi="LiberationSerif" w:cs="LiberationSerif"/>
          <w:b/>
          <w:smallCaps/>
          <w:color w:val="000000"/>
        </w:rPr>
        <w:t>ОБОРУДОВАНИЕ ДЛЯ ПРОВЕДЕНИЯ ЛАБОРАТОРНЫХ, ПРАКТИЧЕСКИХ РАБОТ, ДЕМОНСТРАЦИЙ</w:t>
      </w:r>
    </w:p>
    <w:p w:rsidR="00560E55" w:rsidRDefault="001039A3">
      <w:pPr>
        <w:shd w:val="clear" w:color="auto" w:fill="FFF287"/>
        <w:spacing w:line="240" w:lineRule="auto"/>
        <w:rPr>
          <w:rFonts w:ascii="LiberationSerif" w:eastAsia="LiberationSerif" w:hAnsi="LiberationSerif" w:cs="LiberationSerif"/>
          <w:color w:val="000000"/>
          <w:sz w:val="20"/>
          <w:szCs w:val="20"/>
        </w:rPr>
      </w:pPr>
      <w:r>
        <w:rPr>
          <w:rFonts w:ascii="LiberationSerif" w:eastAsia="LiberationSerif" w:hAnsi="LiberationSerif" w:cs="LiberationSerif"/>
          <w:color w:val="000000"/>
          <w:sz w:val="20"/>
          <w:szCs w:val="20"/>
        </w:rPr>
        <w:t>Укажите оборудование для проведения презентаций, демонстраций</w:t>
      </w:r>
    </w:p>
    <w:p w:rsidR="00560E55" w:rsidRPr="003C4EE1" w:rsidRDefault="00560E55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760B2E" w:rsidRDefault="003C4EE1"/>
    <w:p w:rsidR="003C4EE1" w:rsidRPr="003C4EE1" w:rsidRDefault="003C4EE1" w:rsidP="003C4EE1">
      <w:pPr>
        <w:pStyle w:val="a9"/>
        <w:spacing w:line="240" w:lineRule="auto"/>
        <w:ind w:left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3C4EE1" w:rsidRDefault="003C4EE1" w:rsidP="003C4EE1">
      <w:pPr>
        <w:pStyle w:val="a9"/>
        <w:spacing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и нормы оценки знаний, умений и навыков</w:t>
      </w:r>
    </w:p>
    <w:p w:rsidR="003C4EE1" w:rsidRDefault="003C4EE1" w:rsidP="003C4EE1">
      <w:pPr>
        <w:pStyle w:val="1"/>
        <w:ind w:firstLine="34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1.  Оценка письменных самостоятельных и контрольных работ обучающихся по алгебре.</w:t>
      </w:r>
    </w:p>
    <w:p w:rsidR="003C4EE1" w:rsidRDefault="003C4EE1" w:rsidP="003C4EE1">
      <w:pPr>
        <w:ind w:firstLine="3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Ответ оценивается отметкой «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», если: 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выполнена полностью;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логических рассуждениях и обоснованиях  решения нет пробелов и ошибок;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  <w:tab w:val="num" w:pos="993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3C4EE1" w:rsidRDefault="003C4EE1" w:rsidP="003C4EE1">
      <w:pPr>
        <w:pStyle w:val="af0"/>
        <w:tabs>
          <w:tab w:val="num" w:pos="993"/>
        </w:tabs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«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 ставится в следующих случаях:</w:t>
      </w:r>
    </w:p>
    <w:p w:rsidR="003C4EE1" w:rsidRDefault="003C4EE1" w:rsidP="003C4EE1">
      <w:pPr>
        <w:pStyle w:val="af0"/>
        <w:numPr>
          <w:ilvl w:val="0"/>
          <w:numId w:val="19"/>
        </w:num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работа выполнена полностью, но обоснования шагов решения недостаточны;</w:t>
      </w:r>
    </w:p>
    <w:p w:rsidR="003C4EE1" w:rsidRDefault="003C4EE1" w:rsidP="003C4EE1">
      <w:pPr>
        <w:pStyle w:val="af0"/>
        <w:widowControl w:val="0"/>
        <w:numPr>
          <w:ilvl w:val="0"/>
          <w:numId w:val="20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допущены одна ошибка или есть два – три недочёта в выкладках, рисунках, чертежах. </w:t>
      </w:r>
    </w:p>
    <w:p w:rsidR="003C4EE1" w:rsidRDefault="003C4EE1" w:rsidP="003C4EE1">
      <w:pPr>
        <w:pStyle w:val="af0"/>
        <w:tabs>
          <w:tab w:val="num" w:pos="709"/>
          <w:tab w:val="num" w:pos="99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«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» ставится, если:</w:t>
      </w:r>
    </w:p>
    <w:p w:rsidR="003C4EE1" w:rsidRDefault="003C4EE1" w:rsidP="003C4EE1">
      <w:pPr>
        <w:pStyle w:val="af0"/>
        <w:widowControl w:val="0"/>
        <w:numPr>
          <w:ilvl w:val="0"/>
          <w:numId w:val="21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допущено более одной ошибки или более двух – трех недочетов в выкладках, чертежах, но обучающийся обладает обязательными умениями по проверяемой теме.</w:t>
      </w:r>
    </w:p>
    <w:p w:rsidR="003C4EE1" w:rsidRDefault="003C4EE1" w:rsidP="003C4EE1">
      <w:pPr>
        <w:pStyle w:val="af0"/>
        <w:tabs>
          <w:tab w:val="num" w:pos="709"/>
          <w:tab w:val="num" w:pos="993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«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 ставится, если:</w:t>
      </w:r>
    </w:p>
    <w:p w:rsidR="003C4EE1" w:rsidRDefault="003C4EE1" w:rsidP="003C4EE1">
      <w:pPr>
        <w:pStyle w:val="af0"/>
        <w:widowControl w:val="0"/>
        <w:numPr>
          <w:ilvl w:val="0"/>
          <w:numId w:val="22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3C4EE1" w:rsidRDefault="003C4EE1" w:rsidP="003C4EE1">
      <w:pPr>
        <w:pStyle w:val="af0"/>
        <w:tabs>
          <w:tab w:val="num" w:pos="993"/>
        </w:tabs>
        <w:spacing w:after="0"/>
        <w:ind w:firstLine="426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3C4EE1" w:rsidRDefault="003C4EE1" w:rsidP="003C4EE1">
      <w:pPr>
        <w:pStyle w:val="af0"/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4EE1" w:rsidRDefault="003C4EE1" w:rsidP="003C4EE1">
      <w:pPr>
        <w:pStyle w:val="1"/>
        <w:tabs>
          <w:tab w:val="num" w:pos="993"/>
        </w:tabs>
        <w:ind w:firstLine="34"/>
        <w:rPr>
          <w:i/>
          <w:sz w:val="24"/>
          <w:szCs w:val="24"/>
        </w:rPr>
      </w:pPr>
      <w:r>
        <w:rPr>
          <w:i/>
          <w:sz w:val="24"/>
          <w:szCs w:val="24"/>
        </w:rPr>
        <w:t>2.  Оценка устных ответов обучающихся по алгебре.</w:t>
      </w:r>
    </w:p>
    <w:p w:rsidR="003C4EE1" w:rsidRDefault="003C4EE1" w:rsidP="003C4EE1">
      <w:pPr>
        <w:tabs>
          <w:tab w:val="num" w:pos="993"/>
        </w:tabs>
        <w:ind w:firstLine="3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Ответ оценивается отметкой «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», если ученик: 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 раскрыл содержание материала в объеме, предусмотренном программой и учебником;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выполнил рисунки, чертежи, сопутствующие ответу;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продемонстрировал знание теории ранее изученных сопутствующих тем, 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устойчивость используемых при ответе умений и навыков;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отвечал самостоятельно, без наводящих вопросов учителя;</w:t>
      </w:r>
    </w:p>
    <w:p w:rsidR="003C4EE1" w:rsidRDefault="003C4EE1" w:rsidP="003C4EE1">
      <w:pPr>
        <w:widowControl w:val="0"/>
        <w:numPr>
          <w:ilvl w:val="0"/>
          <w:numId w:val="18"/>
        </w:numPr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3C4EE1" w:rsidRDefault="003C4EE1" w:rsidP="003C4EE1">
      <w:pPr>
        <w:pStyle w:val="af0"/>
        <w:tabs>
          <w:tab w:val="num" w:pos="993"/>
        </w:tabs>
        <w:spacing w:after="0"/>
        <w:ind w:firstLine="34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оценивается отметкой «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», если удовлетворяет в основном требованиям на оценку «5», но при этом имеет один из недостатков:</w:t>
      </w:r>
    </w:p>
    <w:p w:rsidR="003C4EE1" w:rsidRDefault="003C4EE1" w:rsidP="003C4EE1">
      <w:pPr>
        <w:pStyle w:val="af0"/>
        <w:widowControl w:val="0"/>
        <w:numPr>
          <w:ilvl w:val="0"/>
          <w:numId w:val="23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изложении допущены небольшие пробелы, не исказившее математическое содержание ответа;</w:t>
      </w:r>
    </w:p>
    <w:p w:rsidR="003C4EE1" w:rsidRDefault="003C4EE1" w:rsidP="003C4EE1">
      <w:pPr>
        <w:pStyle w:val="af0"/>
        <w:widowControl w:val="0"/>
        <w:numPr>
          <w:ilvl w:val="0"/>
          <w:numId w:val="23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3C4EE1" w:rsidRDefault="003C4EE1" w:rsidP="003C4EE1">
      <w:pPr>
        <w:pStyle w:val="af0"/>
        <w:widowControl w:val="0"/>
        <w:numPr>
          <w:ilvl w:val="0"/>
          <w:numId w:val="23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3C4EE1" w:rsidRDefault="003C4EE1" w:rsidP="003C4EE1">
      <w:pPr>
        <w:pStyle w:val="af0"/>
        <w:tabs>
          <w:tab w:val="num" w:pos="993"/>
        </w:tabs>
        <w:ind w:firstLine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Отметка «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» ставится в следующих случаях:</w:t>
      </w:r>
    </w:p>
    <w:p w:rsidR="003C4EE1" w:rsidRDefault="003C4EE1" w:rsidP="003C4EE1">
      <w:pPr>
        <w:pStyle w:val="af0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материала;</w:t>
      </w:r>
    </w:p>
    <w:p w:rsidR="003C4EE1" w:rsidRDefault="003C4EE1" w:rsidP="003C4EE1">
      <w:pPr>
        <w:pStyle w:val="af0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имелись затруднения или допущены ошибки в определении математической терминологии, чертежах, выкладках, исправленные после нескольких наводящих </w:t>
      </w: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вопросов учителя;</w:t>
      </w:r>
    </w:p>
    <w:p w:rsidR="003C4EE1" w:rsidRDefault="003C4EE1" w:rsidP="003C4EE1">
      <w:pPr>
        <w:pStyle w:val="af0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3C4EE1" w:rsidRDefault="003C4EE1" w:rsidP="003C4EE1">
      <w:pPr>
        <w:pStyle w:val="af0"/>
        <w:widowControl w:val="0"/>
        <w:numPr>
          <w:ilvl w:val="0"/>
          <w:numId w:val="24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при достаточном знании теоретического материала выявлена недостаточная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основных умений и навыков.</w:t>
      </w:r>
    </w:p>
    <w:p w:rsidR="003C4EE1" w:rsidRDefault="003C4EE1" w:rsidP="003C4EE1">
      <w:pPr>
        <w:pStyle w:val="af0"/>
        <w:tabs>
          <w:tab w:val="num" w:pos="993"/>
        </w:tabs>
        <w:spacing w:after="0"/>
        <w:ind w:firstLine="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Отметка «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» ставится в следующих случаях:</w:t>
      </w:r>
    </w:p>
    <w:p w:rsidR="003C4EE1" w:rsidRDefault="003C4EE1" w:rsidP="003C4EE1">
      <w:pPr>
        <w:pStyle w:val="af0"/>
        <w:widowControl w:val="0"/>
        <w:numPr>
          <w:ilvl w:val="0"/>
          <w:numId w:val="25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не раскрыто основное содержание учебного материала;</w:t>
      </w:r>
    </w:p>
    <w:p w:rsidR="003C4EE1" w:rsidRDefault="003C4EE1" w:rsidP="003C4EE1">
      <w:pPr>
        <w:pStyle w:val="af0"/>
        <w:widowControl w:val="0"/>
        <w:numPr>
          <w:ilvl w:val="0"/>
          <w:numId w:val="25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обнаружено незнание учеником большей или наиболее важной части учебного материала;</w:t>
      </w:r>
    </w:p>
    <w:p w:rsidR="003C4EE1" w:rsidRDefault="003C4EE1" w:rsidP="003C4EE1">
      <w:pPr>
        <w:pStyle w:val="af0"/>
        <w:widowControl w:val="0"/>
        <w:numPr>
          <w:ilvl w:val="0"/>
          <w:numId w:val="25"/>
        </w:numPr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допущены ошибки в определении понятий, при использовании математической терминологии, в рисунках, чертежах, в выкладках, которые не исправлены после нескольких наводящих вопросов учителя.</w:t>
      </w:r>
    </w:p>
    <w:p w:rsidR="003C4EE1" w:rsidRDefault="003C4EE1" w:rsidP="003C4EE1">
      <w:pPr>
        <w:jc w:val="both"/>
        <w:rPr>
          <w:rFonts w:ascii="Times New Roman" w:hAnsi="Times New Roman" w:cs="Times New Roman"/>
          <w:b/>
        </w:rPr>
      </w:pPr>
    </w:p>
    <w:p w:rsidR="003C4EE1" w:rsidRDefault="003C4EE1" w:rsidP="003C4EE1">
      <w:pPr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Общая классификация ошибок.</w:t>
      </w:r>
    </w:p>
    <w:p w:rsidR="003C4EE1" w:rsidRDefault="003C4EE1" w:rsidP="003C4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3C4EE1" w:rsidRDefault="003C4EE1" w:rsidP="003C4EE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b/>
          <w:bCs/>
          <w:sz w:val="24"/>
          <w:szCs w:val="24"/>
        </w:rPr>
        <w:t>Грубыми считаются ошибки: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незнание наименований единиц измерения;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выделить в ответе главное;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применять знания, алгоритмы для решения задач;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делать выводы и обобщения;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читать и строить графики;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пользоваться первоисточниками, учебником и справочниками;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потеря корня или сохранение постороннего корня;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отбрасывание без объяснений одного из них;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равнозначные им ошибки;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вычислительные ошибки, если они не являются опиской;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логические ошибки.</w:t>
      </w:r>
    </w:p>
    <w:p w:rsidR="003C4EE1" w:rsidRDefault="003C4EE1" w:rsidP="003C4EE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C4EE1" w:rsidRDefault="003C4EE1" w:rsidP="003C4E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К </w:t>
      </w:r>
      <w:r>
        <w:rPr>
          <w:rFonts w:ascii="Times New Roman" w:hAnsi="Times New Roman" w:cs="Times New Roman"/>
          <w:b/>
          <w:bCs/>
          <w:sz w:val="24"/>
          <w:szCs w:val="24"/>
        </w:rPr>
        <w:t>негрубым ошибкам</w:t>
      </w:r>
      <w:r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неточность графика;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760B2E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нерациональные методы 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со справочной и другой литературой;</w:t>
      </w:r>
    </w:p>
    <w:p w:rsidR="003C4EE1" w:rsidRDefault="003C4EE1" w:rsidP="003C4EE1">
      <w:pPr>
        <w:widowControl w:val="0"/>
        <w:numPr>
          <w:ilvl w:val="2"/>
          <w:numId w:val="26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неумение решать задачи, выполнять задания в общем виде.</w:t>
      </w:r>
    </w:p>
    <w:p w:rsidR="003C4EE1" w:rsidRDefault="003C4EE1" w:rsidP="002E4F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>
        <w:rPr>
          <w:rFonts w:ascii="Times New Roman" w:hAnsi="Times New Roman" w:cs="Times New Roman"/>
          <w:b/>
          <w:bCs/>
          <w:sz w:val="24"/>
          <w:szCs w:val="24"/>
        </w:rPr>
        <w:t>Недочетами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являются:нерациональные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приемы вычислений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преобразований;небрежное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выполнение записей, чертежей, схем, графиков</w:t>
      </w:r>
    </w:p>
    <w:p w:rsidR="00760B2E" w:rsidRPr="00760B2E" w:rsidRDefault="00760B2E" w:rsidP="00760B2E">
      <w:pPr>
        <w:jc w:val="right"/>
        <w:rPr>
          <w:b/>
          <w:sz w:val="28"/>
          <w:szCs w:val="28"/>
        </w:rPr>
      </w:pPr>
      <w:r w:rsidRPr="00760B2E">
        <w:rPr>
          <w:b/>
          <w:sz w:val="28"/>
          <w:szCs w:val="28"/>
        </w:rPr>
        <w:t>Приложение 2</w:t>
      </w:r>
    </w:p>
    <w:p w:rsidR="00760B2E" w:rsidRDefault="00760B2E" w:rsidP="00760B2E">
      <w:pPr>
        <w:jc w:val="right"/>
      </w:pPr>
    </w:p>
    <w:p w:rsidR="00760B2E" w:rsidRDefault="00760B2E" w:rsidP="00760B2E">
      <w:pPr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057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3600" cy="4238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sz w:val="24"/>
          <w:szCs w:val="24"/>
        </w:rPr>
      </w:pPr>
    </w:p>
    <w:p w:rsidR="00760B2E" w:rsidRDefault="00760B2E" w:rsidP="00760B2E">
      <w:pPr>
        <w:rPr>
          <w:b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КЭС (контролируемый элемент </w:t>
            </w:r>
            <w:r>
              <w:rPr>
                <w:sz w:val="24"/>
                <w:szCs w:val="24"/>
              </w:rPr>
              <w:lastRenderedPageBreak/>
              <w:t>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Критерии оценивания </w:t>
            </w:r>
            <w:r>
              <w:rPr>
                <w:sz w:val="24"/>
                <w:szCs w:val="24"/>
              </w:rPr>
              <w:lastRenderedPageBreak/>
              <w:t>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алгебраических дробей.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алгебраических дробей. Вынесение за скобки общего множителя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алгебраических дробей. Применение формул сокращенного умножения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Разность алгебраических дробей.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Разность алгебраических дробей.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Сумма алгебраических дробей.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алгебраического выражения и нахождение его числового значения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60B2E" w:rsidTr="00760B2E">
        <w:trPr>
          <w:trHeight w:val="5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Верно упрощено выражение, неверно найдено его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алгебраического выражения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Решение доведено до конца, 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алгебраического выражения.  Задание с параметром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Решено с недочётом, при этом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Решение доведено до конца, 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работы: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14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«5»- 11-14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«4»- 9-10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Оценка»3»- 7-8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 0-6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№2 по теме «Произведение и частное рациональных дробей»</w:t>
      </w: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848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4781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Произведение алгебраических дробей.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Частное алгебраических дробей.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Частное  алгебраических дробей. Применение формул сокращенного умножения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1г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Произведение алгебраической дроби и разности.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91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Построение графика дробно-рациональной функции. Свойства функции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353333"/>
                <w:sz w:val="24"/>
                <w:szCs w:val="24"/>
                <w:lang w:eastAsia="ru-RU"/>
              </w:rPr>
              <w:t>График построен правильно, верно выполнено задание с использованием графика функции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760B2E" w:rsidTr="00760B2E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color w:val="353333"/>
                <w:sz w:val="24"/>
                <w:szCs w:val="24"/>
                <w:lang w:eastAsia="ru-RU"/>
              </w:rPr>
              <w:t>График построен              правильно,  при этом неверно выполнено задание с использованием графика функции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9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760B2E" w:rsidTr="00760B2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алгебраического выражения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алгебраического выражения.  Задание с параметром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работы: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12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«5»- 9-12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«4»- 7-8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Оценка»3»- 5-6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«2»- 0-4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№3 по теме «Арифметический квадратный корень. Свойства арифметического квадратного корня »</w:t>
      </w: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4648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075" cy="4533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Арифметический квадратный корень. Извлечение арифметического квадратного корня.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Арифметический квадратный корень. Извлечение арифметического квадратного корня.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Арифметический квадратный корень. Возведение в степень арифметического квадратного корня.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Арифметический квадратный корень из произведения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Произведение арифметических квадратных корней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Частное арифметических квадратных корней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Выполнено неверно или </w:t>
            </w:r>
            <w:r>
              <w:rPr>
                <w:sz w:val="24"/>
                <w:szCs w:val="24"/>
              </w:rPr>
              <w:lastRenderedPageBreak/>
              <w:t>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2г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Арифметический квадратный корень из произведения. Квадратный корень из степени.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уравнения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8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i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выражения, содержащего квадратные корни.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выражения, содержащего квадратные корни.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повышенного уровня сложности, содержащее квадратный корень.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с параметром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19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«5»- 16-19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«4»-11-15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Оценка»3»- 9-10 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«2»- 7-8 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Контрольная работа №4 по теме «Преобразование выражений, содержащих квадратные корни». </w:t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600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43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Преобразование выражения, содержащего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Преобразование выражения, содержащего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Преобразование выражения, содержащего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Сравнение выражений, содержащих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выражений, содержащих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 выражений, содержащих квадратные корни.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Освобождение от иррациональности в знаменателе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Освобождение от иррациональности в знаменателе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выражения, содержащего квадратные корни.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с параметром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13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«5»- 10-13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«4»-7-9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Оценка»3»- 4-6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«2»- 0-3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Контрольная работа №5 по теме «Квадратные уравнения». 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886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квадратного уравнения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неполного квадратного уравнения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неполного квадратного уравнения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квадратного уравнения с помощью теоремы Виета.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Критерии оценивания выполнения </w:t>
            </w:r>
            <w:r>
              <w:rPr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 с помощью квадратного уравнения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выполнены преобразования и получен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 но при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его решении допущена вычислительная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ошибка, с её учётом решение доведено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до ответа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с параметром. Применение теоремы Виета.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10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«5»- 9-10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«4»-7-8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Оценка»3»- 4-6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«2»- 0-3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Контрольная работа №6 по теме «Дробные рациональные уравнения». </w:t>
      </w: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905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7"/>
        <w:gridCol w:w="4637"/>
        <w:gridCol w:w="2822"/>
        <w:gridCol w:w="559"/>
      </w:tblGrid>
      <w:tr w:rsidR="00760B2E" w:rsidTr="00760B2E"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дробного рационального уравнения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дробного рационального уравнения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lastRenderedPageBreak/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 с дробного рационального помощью  уравнения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выполнены преобразования и получен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 но при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его решении допущена вычислительная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ошибка, с её учётом решение доведено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до ответа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7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«5»- 6-7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«4»-4-5-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Оценка»3»- 2-3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«2»- 0-1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Контрольная работа №7 по теме «Числовые неравенства». 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24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 xml:space="preserve"> 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354"/>
        <w:gridCol w:w="3857"/>
        <w:gridCol w:w="2835"/>
        <w:gridCol w:w="1134"/>
      </w:tblGrid>
      <w:tr w:rsidR="00760B2E" w:rsidTr="00760B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Доказательство верности </w:t>
            </w:r>
            <w:r>
              <w:rPr>
                <w:sz w:val="24"/>
                <w:szCs w:val="24"/>
              </w:rPr>
              <w:lastRenderedPageBreak/>
              <w:t>неравенства (свойства числовых неравенств)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Доказательство верности неравенства (свойства числовых неравенств)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2в</w:t>
            </w: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числовых неравенств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t>Задания повышенного уровня сложности: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с параметром.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Решение доведено до конца, 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характера или 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повышенного уровня сложности с использованием свойств неравенств        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повышенного уровня сложности с </w:t>
            </w:r>
            <w:r>
              <w:rPr>
                <w:sz w:val="24"/>
                <w:szCs w:val="24"/>
              </w:rPr>
              <w:lastRenderedPageBreak/>
              <w:t xml:space="preserve">использованием свойств неравенств        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14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«5»- 11-14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«4»-6-10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Оценка»3»- 4-5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Оценка «2»-  0-3 баллов   </w:t>
      </w:r>
    </w:p>
    <w:p w:rsidR="00760B2E" w:rsidRDefault="00760B2E" w:rsidP="00760B2E">
      <w:pPr>
        <w:rPr>
          <w:b/>
          <w:i/>
          <w:sz w:val="28"/>
          <w:szCs w:val="28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Контрольная работа №8  по теме «Неравенства.  Системы неравенств с одной переменной». </w:t>
      </w:r>
      <w:r>
        <w:rPr>
          <w:noProof/>
        </w:rPr>
        <w:lastRenderedPageBreak/>
        <w:drawing>
          <wp:inline distT="0" distB="0" distL="0" distR="0">
            <wp:extent cx="5934075" cy="5734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95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7"/>
        <w:gridCol w:w="4637"/>
        <w:gridCol w:w="2822"/>
        <w:gridCol w:w="559"/>
      </w:tblGrid>
      <w:tr w:rsidR="00760B2E" w:rsidTr="00760B2E"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неравенства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неравенства с анализом задания 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rPr>
          <w:trHeight w:val="15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3а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элементарных систем неравенств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3б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элементарных систем неравенств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  <w:r>
        <w:rPr>
          <w:i/>
          <w:sz w:val="24"/>
          <w:szCs w:val="24"/>
        </w:rPr>
        <w:t>Задания повышенного уровня сложности:</w:t>
      </w:r>
    </w:p>
    <w:tbl>
      <w:tblPr>
        <w:tblStyle w:val="af2"/>
        <w:tblW w:w="9600" w:type="dxa"/>
        <w:tblLayout w:type="fixed"/>
        <w:tblLook w:val="04A0" w:firstRow="1" w:lastRow="0" w:firstColumn="1" w:lastColumn="0" w:noHBand="0" w:noVBand="1"/>
      </w:tblPr>
      <w:tblGrid>
        <w:gridCol w:w="890"/>
        <w:gridCol w:w="2760"/>
        <w:gridCol w:w="4391"/>
        <w:gridCol w:w="1559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системы неравенств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Решено с недочётом, при этом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Правильно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характера или описка, с её учётом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дальнейшие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f2"/>
              <w:tblW w:w="9600" w:type="dxa"/>
              <w:tblLayout w:type="fixed"/>
              <w:tblLook w:val="04A0" w:firstRow="1" w:lastRow="0" w:firstColumn="1" w:lastColumn="0" w:noHBand="0" w:noVBand="1"/>
            </w:tblPr>
            <w:tblGrid>
              <w:gridCol w:w="9600"/>
            </w:tblGrid>
            <w:tr w:rsidR="00760B2E">
              <w:tc>
                <w:tcPr>
                  <w:tcW w:w="27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60B2E" w:rsidRDefault="00760B2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Задание с параметром. 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характера или описка, с её учётом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дальнейшие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i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работы: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13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Оценка «5»- 10-13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«4»-7- 9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Оценка»3»- 4-6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«2»- 0-3 баллов</w:t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Контрольная работа №9  по теме «Степень с целым показателем».</w:t>
      </w: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838825" cy="4162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</w:t>
      </w:r>
    </w:p>
    <w:p w:rsidR="00760B2E" w:rsidRDefault="00760B2E" w:rsidP="00760B2E">
      <w:pPr>
        <w:rPr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210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7"/>
        <w:gridCol w:w="4637"/>
        <w:gridCol w:w="2822"/>
        <w:gridCol w:w="559"/>
      </w:tblGrid>
      <w:tr w:rsidR="00760B2E" w:rsidTr="00760B2E"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rPr>
          <w:trHeight w:val="30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степени с целым показателем (произведение)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28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36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 степени с целым показателем (частное)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10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50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1в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Свойство степени с целым показателем (степень степени)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135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rPr>
          <w:trHeight w:val="165"/>
        </w:trPr>
        <w:tc>
          <w:tcPr>
            <w:tcW w:w="1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2б</w:t>
            </w:r>
          </w:p>
        </w:tc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степени с целым показателем.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верно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60B2E" w:rsidTr="00760B2E">
        <w:trPr>
          <w:trHeight w:val="596"/>
        </w:trPr>
        <w:tc>
          <w:tcPr>
            <w:tcW w:w="62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 неверно или не приступил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выражения с использованием свойств степени с целым показателем.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Правильно выполнены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Решено с недочётом,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 выполнены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>Другие случаи, не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указанным выше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3б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выражения с использованием свойств степени с целым показателем.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Решено с недочётом,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Другие случаи, не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указанным выше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i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Нахождение значения выражения с использованием свойств степени с целым показателем.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Решено с недочётом, при этом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Правильно 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характера или описка, с её учётом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дальнейшие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Стандартный вид числа. Нахождение значения выражения с использованием свойств степени с целым показателем.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Решено с недочётом, при этом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Правильно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характера или описка, с её учётом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дальнейшие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высокого уровня сложности. Преобразование выражения с использованием свойств степени с целым показателем.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Решено с недочётом, при этом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Правильно 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Решение доведено до конца, 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ошибка вычислительного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характера или описка, с её учётом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дальнейшие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18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«5»- 15-18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«4»-9-14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Оценка»3»- 5-8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«2»- 0-4 баллов</w:t>
      </w:r>
    </w:p>
    <w:p w:rsidR="00760B2E" w:rsidRDefault="00760B2E" w:rsidP="00760B2E">
      <w:pPr>
        <w:rPr>
          <w:i/>
          <w:sz w:val="24"/>
          <w:szCs w:val="24"/>
        </w:rPr>
      </w:pPr>
    </w:p>
    <w:p w:rsidR="00760B2E" w:rsidRDefault="00760B2E" w:rsidP="00760B2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Итоговая контрольная работа №10 за курс алгебры 8 класса</w:t>
      </w:r>
    </w:p>
    <w:p w:rsidR="00760B2E" w:rsidRDefault="00760B2E" w:rsidP="00760B2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21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895975" cy="418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Задания, обязательного уровня обучения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27"/>
        <w:gridCol w:w="4637"/>
        <w:gridCol w:w="2822"/>
        <w:gridCol w:w="559"/>
      </w:tblGrid>
      <w:tr w:rsidR="00760B2E" w:rsidTr="00760B2E">
        <w:tc>
          <w:tcPr>
            <w:tcW w:w="1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 (контролируемый элемент содержания)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f2"/>
              <w:tblW w:w="9600" w:type="dxa"/>
              <w:tblLayout w:type="fixed"/>
              <w:tblLook w:val="04A0" w:firstRow="1" w:lastRow="0" w:firstColumn="1" w:lastColumn="0" w:noHBand="0" w:noVBand="1"/>
            </w:tblPr>
            <w:tblGrid>
              <w:gridCol w:w="9600"/>
            </w:tblGrid>
            <w:tr w:rsidR="00760B2E">
              <w:tc>
                <w:tcPr>
                  <w:tcW w:w="276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60B2E" w:rsidRDefault="00760B2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Решение системы неравенств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lastRenderedPageBreak/>
                    <w:t>Решено с недочётом,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Преобразование числового выражения содержащего арифметические квадратные корни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Преобразование рационального выражения 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</w:tc>
      </w:tr>
      <w:tr w:rsidR="00760B2E" w:rsidTr="00760B2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4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rFonts w:eastAsia="Times New Roman" w:cs="Arial"/>
                <w:color w:val="353333"/>
                <w:sz w:val="24"/>
                <w:szCs w:val="24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i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Задания повышенного уровня сложности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2762"/>
        <w:gridCol w:w="4394"/>
        <w:gridCol w:w="1134"/>
      </w:tblGrid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задания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КЭС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оценивания выполнения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задачи с помощью квадратного уравнения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Решено с недочётом, при этом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выполнены преобразования и получен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верный ответ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Правильно составлено уравнение, но при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 его решении допущена вычислительная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ошибка, с её учётом решение доведено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до ответа</w:t>
                  </w:r>
                </w:p>
              </w:tc>
            </w:tr>
            <w:tr w:rsidR="00760B2E">
              <w:tc>
                <w:tcPr>
                  <w:tcW w:w="8259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color w:val="353333"/>
                      <w:sz w:val="21"/>
                      <w:szCs w:val="21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60B2E" w:rsidTr="00760B2E"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высокого уровня сложности. Преобразование выражения с использованием свойств степени с целым показателем.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90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Правильно выполнены преобразования,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Решено с недочётом, при этом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правильно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выполнены преобразования 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получен верный ответ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Решение доведено до конца, но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допущена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ошибка вычислительного характера или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описка, с её учётом дальнейшие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 шаги выполнены верно</w:t>
                  </w:r>
                </w:p>
              </w:tc>
            </w:tr>
            <w:tr w:rsidR="00760B2E">
              <w:tc>
                <w:tcPr>
                  <w:tcW w:w="9060" w:type="dxa"/>
                  <w:tcBorders>
                    <w:top w:val="single" w:sz="6" w:space="0" w:color="C0C0C0"/>
                    <w:left w:val="single" w:sz="6" w:space="0" w:color="C0C0C0"/>
                    <w:bottom w:val="single" w:sz="6" w:space="0" w:color="C0C0C0"/>
                    <w:right w:val="single" w:sz="6" w:space="0" w:color="C0C0C0"/>
                  </w:tcBorders>
                  <w:shd w:val="clear" w:color="auto" w:fill="FFFFFF"/>
                  <w:tcMar>
                    <w:top w:w="120" w:type="dxa"/>
                    <w:left w:w="75" w:type="dxa"/>
                    <w:bottom w:w="120" w:type="dxa"/>
                    <w:right w:w="75" w:type="dxa"/>
                  </w:tcMar>
                  <w:vAlign w:val="center"/>
                  <w:hideMark/>
                </w:tcPr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 xml:space="preserve">Другие случаи, не соответствующие </w:t>
                  </w:r>
                </w:p>
                <w:p w:rsidR="00760B2E" w:rsidRDefault="00760B2E">
                  <w:pPr>
                    <w:spacing w:after="0" w:line="240" w:lineRule="auto"/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</w:pPr>
                  <w:r>
                    <w:rPr>
                      <w:rFonts w:eastAsia="Times New Roman" w:cs="Arial"/>
                      <w:color w:val="353333"/>
                      <w:sz w:val="24"/>
                      <w:szCs w:val="24"/>
                    </w:rPr>
                    <w:t>указанным выше критериям</w:t>
                  </w:r>
                </w:p>
              </w:tc>
            </w:tr>
          </w:tbl>
          <w:p w:rsidR="00760B2E" w:rsidRDefault="00760B2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</w:p>
          <w:p w:rsidR="00760B2E" w:rsidRDefault="00760B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760B2E" w:rsidRDefault="00760B2E" w:rsidP="00760B2E">
      <w:pPr>
        <w:rPr>
          <w:rFonts w:asciiTheme="minorHAnsi" w:hAnsiTheme="minorHAnsi" w:cstheme="minorBidi"/>
          <w:b/>
          <w:sz w:val="24"/>
          <w:szCs w:val="24"/>
          <w:lang w:eastAsia="en-US"/>
        </w:rPr>
      </w:pP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Система оценивания работы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Максимальный балл:  12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«5»- 9-12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«4»-7-8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Оценка»3»- 5-6 баллов</w:t>
      </w:r>
    </w:p>
    <w:p w:rsidR="00760B2E" w:rsidRDefault="00760B2E" w:rsidP="00760B2E">
      <w:pPr>
        <w:rPr>
          <w:i/>
          <w:sz w:val="24"/>
          <w:szCs w:val="24"/>
        </w:rPr>
      </w:pPr>
      <w:r>
        <w:rPr>
          <w:i/>
          <w:sz w:val="24"/>
          <w:szCs w:val="24"/>
        </w:rPr>
        <w:t>Оценка «2»- 0-4 баллов</w:t>
      </w:r>
    </w:p>
    <w:p w:rsidR="00760B2E" w:rsidRDefault="00760B2E" w:rsidP="00760B2E">
      <w:pPr>
        <w:rPr>
          <w:b/>
          <w:i/>
          <w:sz w:val="24"/>
          <w:szCs w:val="24"/>
        </w:rPr>
      </w:pPr>
    </w:p>
    <w:p w:rsidR="00760B2E" w:rsidRPr="00760B2E" w:rsidRDefault="00760B2E" w:rsidP="00760B2E">
      <w:pPr>
        <w:jc w:val="center"/>
      </w:pPr>
    </w:p>
    <w:sectPr w:rsidR="00760B2E" w:rsidRPr="00760B2E" w:rsidSect="002E4FD8">
      <w:pgSz w:w="11906" w:h="16838"/>
      <w:pgMar w:top="1134" w:right="850" w:bottom="426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Gungsuh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0AA1"/>
    <w:multiLevelType w:val="multilevel"/>
    <w:tmpl w:val="05389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4A9671A"/>
    <w:multiLevelType w:val="multilevel"/>
    <w:tmpl w:val="2682B4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402A83"/>
    <w:multiLevelType w:val="multilevel"/>
    <w:tmpl w:val="561031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FC952BC"/>
    <w:multiLevelType w:val="multilevel"/>
    <w:tmpl w:val="91F052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0FF3C43"/>
    <w:multiLevelType w:val="multilevel"/>
    <w:tmpl w:val="2376E5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45C4682"/>
    <w:multiLevelType w:val="multilevel"/>
    <w:tmpl w:val="7C427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15AB7483"/>
    <w:multiLevelType w:val="multilevel"/>
    <w:tmpl w:val="0E4E0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1AEE5A77"/>
    <w:multiLevelType w:val="hybridMultilevel"/>
    <w:tmpl w:val="B360E616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9705852"/>
    <w:multiLevelType w:val="multilevel"/>
    <w:tmpl w:val="1C88CE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E80315F"/>
    <w:multiLevelType w:val="hybridMultilevel"/>
    <w:tmpl w:val="7ED425A6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0">
    <w:nsid w:val="3B916C5E"/>
    <w:multiLevelType w:val="hybridMultilevel"/>
    <w:tmpl w:val="26888BD8"/>
    <w:lvl w:ilvl="0" w:tplc="6BBC76CE">
      <w:start w:val="4"/>
      <w:numFmt w:val="bullet"/>
      <w:lvlText w:val="-"/>
      <w:lvlJc w:val="left"/>
      <w:pPr>
        <w:tabs>
          <w:tab w:val="num" w:pos="1167"/>
        </w:tabs>
        <w:ind w:left="24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11">
    <w:nsid w:val="40B7602F"/>
    <w:multiLevelType w:val="multilevel"/>
    <w:tmpl w:val="4942C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35424F0"/>
    <w:multiLevelType w:val="hybridMultilevel"/>
    <w:tmpl w:val="9D2AD882"/>
    <w:lvl w:ilvl="0" w:tplc="6BBC76CE">
      <w:start w:val="4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866A0C"/>
    <w:multiLevelType w:val="hybridMultilevel"/>
    <w:tmpl w:val="128E493C"/>
    <w:lvl w:ilvl="0" w:tplc="6BBC76CE">
      <w:start w:val="4"/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53B50179"/>
    <w:multiLevelType w:val="multilevel"/>
    <w:tmpl w:val="5CD4A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55277894"/>
    <w:multiLevelType w:val="multilevel"/>
    <w:tmpl w:val="163C83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>
    <w:nsid w:val="5CAC6F2B"/>
    <w:multiLevelType w:val="hybridMultilevel"/>
    <w:tmpl w:val="3404FA04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8">
    <w:nsid w:val="6195630A"/>
    <w:multiLevelType w:val="multilevel"/>
    <w:tmpl w:val="601EC4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>
    <w:nsid w:val="624B1B2F"/>
    <w:multiLevelType w:val="hybridMultilevel"/>
    <w:tmpl w:val="155CC8CC"/>
    <w:lvl w:ilvl="0" w:tplc="6BBC76CE">
      <w:start w:val="4"/>
      <w:numFmt w:val="bullet"/>
      <w:lvlText w:val="-"/>
      <w:lvlJc w:val="left"/>
      <w:pPr>
        <w:tabs>
          <w:tab w:val="num" w:pos="1147"/>
        </w:tabs>
        <w:ind w:left="220" w:firstLine="56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20">
    <w:nsid w:val="62B92D61"/>
    <w:multiLevelType w:val="multilevel"/>
    <w:tmpl w:val="5686DA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22">
    <w:nsid w:val="77AC5FFA"/>
    <w:multiLevelType w:val="multilevel"/>
    <w:tmpl w:val="A66879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86227BE"/>
    <w:multiLevelType w:val="multilevel"/>
    <w:tmpl w:val="A3C40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>
    <w:nsid w:val="78C455E5"/>
    <w:multiLevelType w:val="multilevel"/>
    <w:tmpl w:val="EED88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FE97265"/>
    <w:multiLevelType w:val="multilevel"/>
    <w:tmpl w:val="D66A51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5"/>
  </w:num>
  <w:num w:numId="2">
    <w:abstractNumId w:val="0"/>
  </w:num>
  <w:num w:numId="3">
    <w:abstractNumId w:val="1"/>
  </w:num>
  <w:num w:numId="4">
    <w:abstractNumId w:val="22"/>
  </w:num>
  <w:num w:numId="5">
    <w:abstractNumId w:val="23"/>
  </w:num>
  <w:num w:numId="6">
    <w:abstractNumId w:val="16"/>
  </w:num>
  <w:num w:numId="7">
    <w:abstractNumId w:val="4"/>
  </w:num>
  <w:num w:numId="8">
    <w:abstractNumId w:val="2"/>
  </w:num>
  <w:num w:numId="9">
    <w:abstractNumId w:val="3"/>
  </w:num>
  <w:num w:numId="10">
    <w:abstractNumId w:val="6"/>
  </w:num>
  <w:num w:numId="11">
    <w:abstractNumId w:val="5"/>
  </w:num>
  <w:num w:numId="12">
    <w:abstractNumId w:val="15"/>
  </w:num>
  <w:num w:numId="13">
    <w:abstractNumId w:val="20"/>
  </w:num>
  <w:num w:numId="14">
    <w:abstractNumId w:val="18"/>
  </w:num>
  <w:num w:numId="15">
    <w:abstractNumId w:val="8"/>
  </w:num>
  <w:num w:numId="16">
    <w:abstractNumId w:val="24"/>
  </w:num>
  <w:num w:numId="17">
    <w:abstractNumId w:val="11"/>
  </w:num>
  <w:num w:numId="18">
    <w:abstractNumId w:val="21"/>
  </w:num>
  <w:num w:numId="19">
    <w:abstractNumId w:val="14"/>
  </w:num>
  <w:num w:numId="20">
    <w:abstractNumId w:val="19"/>
  </w:num>
  <w:num w:numId="21">
    <w:abstractNumId w:val="10"/>
  </w:num>
  <w:num w:numId="22">
    <w:abstractNumId w:val="12"/>
  </w:num>
  <w:num w:numId="23">
    <w:abstractNumId w:val="17"/>
  </w:num>
  <w:num w:numId="24">
    <w:abstractNumId w:val="9"/>
  </w:num>
  <w:num w:numId="25">
    <w:abstractNumId w:val="7"/>
  </w:num>
  <w:num w:numId="26">
    <w:abstractNumId w:val="1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560E55"/>
    <w:rsid w:val="001039A3"/>
    <w:rsid w:val="002E4FD8"/>
    <w:rsid w:val="003C4EE1"/>
    <w:rsid w:val="00560E55"/>
    <w:rsid w:val="00760B2E"/>
    <w:rsid w:val="007B164A"/>
    <w:rsid w:val="00EA1833"/>
    <w:rsid w:val="00F91B26"/>
    <w:rsid w:val="00FC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68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6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668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E668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E668C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E668C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E668CE"/>
    <w:pPr>
      <w:keepNext/>
      <w:keepLines/>
      <w:spacing w:before="480" w:after="120"/>
    </w:pPr>
    <w:rPr>
      <w:b/>
      <w:sz w:val="72"/>
      <w:szCs w:val="72"/>
    </w:rPr>
  </w:style>
  <w:style w:type="character" w:styleId="a5">
    <w:name w:val="Hyperlink"/>
    <w:basedOn w:val="a0"/>
    <w:uiPriority w:val="99"/>
    <w:unhideWhenUsed/>
    <w:rsid w:val="00BA21B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A21B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68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6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68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E668CE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668CE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E668CE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0">
    <w:name w:val="Table Normal"/>
    <w:rsid w:val="00E668C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E668CE"/>
    <w:rPr>
      <w:rFonts w:ascii="Calibri" w:eastAsia="Calibri" w:hAnsi="Calibri" w:cs="Calibri"/>
      <w:b/>
      <w:sz w:val="72"/>
      <w:szCs w:val="7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668CE"/>
  </w:style>
  <w:style w:type="paragraph" w:styleId="a7">
    <w:name w:val="Normal (Web)"/>
    <w:basedOn w:val="a"/>
    <w:uiPriority w:val="99"/>
    <w:semiHidden/>
    <w:unhideWhenUsed/>
    <w:rsid w:val="00E6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E668CE"/>
  </w:style>
  <w:style w:type="character" w:styleId="a8">
    <w:name w:val="Strong"/>
    <w:basedOn w:val="a0"/>
    <w:uiPriority w:val="22"/>
    <w:qFormat/>
    <w:rsid w:val="00E668CE"/>
    <w:rPr>
      <w:b/>
      <w:bCs/>
    </w:rPr>
  </w:style>
  <w:style w:type="paragraph" w:styleId="a9">
    <w:name w:val="List Paragraph"/>
    <w:basedOn w:val="a"/>
    <w:uiPriority w:val="34"/>
    <w:qFormat/>
    <w:rsid w:val="00E668CE"/>
    <w:pPr>
      <w:ind w:left="720"/>
      <w:contextualSpacing/>
    </w:pPr>
  </w:style>
  <w:style w:type="paragraph" w:styleId="aa">
    <w:name w:val="Subtitle"/>
    <w:basedOn w:val="a"/>
    <w:next w:val="a"/>
    <w:link w:val="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Подзаголовок Знак"/>
    <w:basedOn w:val="a0"/>
    <w:link w:val="aa"/>
    <w:rsid w:val="00E668CE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6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68CE"/>
    <w:rPr>
      <w:rFonts w:ascii="Tahoma" w:eastAsia="Calibri" w:hAnsi="Tahoma" w:cs="Tahoma"/>
      <w:sz w:val="16"/>
      <w:szCs w:val="16"/>
      <w:lang w:eastAsia="ru-RU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0">
    <w:name w:val="Body Text"/>
    <w:basedOn w:val="a"/>
    <w:link w:val="af1"/>
    <w:semiHidden/>
    <w:unhideWhenUsed/>
    <w:rsid w:val="003C4EE1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af1">
    <w:name w:val="Основной текст Знак"/>
    <w:basedOn w:val="a0"/>
    <w:link w:val="af0"/>
    <w:semiHidden/>
    <w:rsid w:val="003C4EE1"/>
    <w:rPr>
      <w:rFonts w:asciiTheme="minorHAnsi" w:eastAsiaTheme="minorHAnsi" w:hAnsiTheme="minorHAnsi" w:cstheme="minorBidi"/>
      <w:lang w:eastAsia="en-US"/>
    </w:rPr>
  </w:style>
  <w:style w:type="table" w:styleId="af2">
    <w:name w:val="Table Grid"/>
    <w:basedOn w:val="a1"/>
    <w:uiPriority w:val="59"/>
    <w:rsid w:val="00760B2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68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68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668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rsid w:val="00E668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rsid w:val="00E668C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link w:val="60"/>
    <w:rsid w:val="00E668C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rsid w:val="00E668CE"/>
    <w:pPr>
      <w:keepNext/>
      <w:keepLines/>
      <w:spacing w:before="480" w:after="120"/>
    </w:pPr>
    <w:rPr>
      <w:b/>
      <w:sz w:val="72"/>
      <w:szCs w:val="72"/>
    </w:rPr>
  </w:style>
  <w:style w:type="character" w:styleId="a5">
    <w:name w:val="Hyperlink"/>
    <w:basedOn w:val="a0"/>
    <w:uiPriority w:val="99"/>
    <w:unhideWhenUsed/>
    <w:rsid w:val="00BA21B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A21B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668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68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68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E668CE"/>
    <w:rPr>
      <w:rFonts w:ascii="Calibri" w:eastAsia="Calibri" w:hAnsi="Calibri" w:cs="Calibri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E668CE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rsid w:val="00E668CE"/>
    <w:rPr>
      <w:rFonts w:ascii="Calibri" w:eastAsia="Calibri" w:hAnsi="Calibri" w:cs="Calibri"/>
      <w:b/>
      <w:sz w:val="20"/>
      <w:szCs w:val="20"/>
      <w:lang w:eastAsia="ru-RU"/>
    </w:rPr>
  </w:style>
  <w:style w:type="table" w:customStyle="1" w:styleId="TableNormal0">
    <w:name w:val="Table Normal"/>
    <w:rsid w:val="00E668CE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ние Знак"/>
    <w:basedOn w:val="a0"/>
    <w:link w:val="a3"/>
    <w:rsid w:val="00E668CE"/>
    <w:rPr>
      <w:rFonts w:ascii="Calibri" w:eastAsia="Calibri" w:hAnsi="Calibri" w:cs="Calibri"/>
      <w:b/>
      <w:sz w:val="72"/>
      <w:szCs w:val="7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668CE"/>
  </w:style>
  <w:style w:type="paragraph" w:styleId="a7">
    <w:name w:val="Normal (Web)"/>
    <w:basedOn w:val="a"/>
    <w:uiPriority w:val="99"/>
    <w:semiHidden/>
    <w:unhideWhenUsed/>
    <w:rsid w:val="00E66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E668CE"/>
  </w:style>
  <w:style w:type="character" w:styleId="a8">
    <w:name w:val="Strong"/>
    <w:basedOn w:val="a0"/>
    <w:uiPriority w:val="22"/>
    <w:qFormat/>
    <w:rsid w:val="00E668CE"/>
    <w:rPr>
      <w:b/>
      <w:bCs/>
    </w:rPr>
  </w:style>
  <w:style w:type="paragraph" w:styleId="a9">
    <w:name w:val="List Paragraph"/>
    <w:basedOn w:val="a"/>
    <w:uiPriority w:val="34"/>
    <w:qFormat/>
    <w:rsid w:val="00E668CE"/>
    <w:pPr>
      <w:ind w:left="720"/>
      <w:contextualSpacing/>
    </w:pPr>
  </w:style>
  <w:style w:type="paragraph" w:styleId="aa">
    <w:name w:val="Subtitle"/>
    <w:basedOn w:val="a"/>
    <w:next w:val="a"/>
    <w:link w:val="a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b">
    <w:name w:val="Подзаголовок Знак"/>
    <w:basedOn w:val="a0"/>
    <w:link w:val="aa"/>
    <w:rsid w:val="00E668CE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66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68CE"/>
    <w:rPr>
      <w:rFonts w:ascii="Tahoma" w:eastAsia="Calibri" w:hAnsi="Tahoma" w:cs="Tahoma"/>
      <w:sz w:val="16"/>
      <w:szCs w:val="16"/>
      <w:lang w:eastAsia="ru-RU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0">
    <w:name w:val="Body Text"/>
    <w:basedOn w:val="a"/>
    <w:link w:val="af1"/>
    <w:semiHidden/>
    <w:unhideWhenUsed/>
    <w:rsid w:val="003C4EE1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af1">
    <w:name w:val="Основной текст Знак"/>
    <w:basedOn w:val="a0"/>
    <w:link w:val="af0"/>
    <w:semiHidden/>
    <w:rsid w:val="003C4EE1"/>
    <w:rPr>
      <w:rFonts w:asciiTheme="minorHAnsi" w:eastAsiaTheme="minorHAnsi" w:hAnsiTheme="minorHAnsi" w:cstheme="minorBidi"/>
      <w:lang w:eastAsia="en-US"/>
    </w:rPr>
  </w:style>
  <w:style w:type="table" w:styleId="af2">
    <w:name w:val="Table Grid"/>
    <w:basedOn w:val="a1"/>
    <w:uiPriority w:val="59"/>
    <w:rsid w:val="00760B2E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4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1549/start/" TargetMode="External"/><Relationship Id="rId117" Type="http://schemas.openxmlformats.org/officeDocument/2006/relationships/hyperlink" Target="https://resh.edu.ru/subject/lesson/1970/main/" TargetMode="External"/><Relationship Id="rId21" Type="http://schemas.openxmlformats.org/officeDocument/2006/relationships/hyperlink" Target="https://resh.edu.ru/subject/lesson/2576/start/" TargetMode="External"/><Relationship Id="rId42" Type="http://schemas.openxmlformats.org/officeDocument/2006/relationships/hyperlink" Target="https://resh.edu.ru/subject/lesson/2740/main/" TargetMode="External"/><Relationship Id="rId47" Type="http://schemas.openxmlformats.org/officeDocument/2006/relationships/hyperlink" Target="https://www.yaklass.ru/p/algebra/8-klass/neravenstva-11023/kak-reshat-lineinoe-neravenstvo-9126/re-c241b822-1d16-4bb7-acaf-a40ada91df78" TargetMode="External"/><Relationship Id="rId63" Type="http://schemas.openxmlformats.org/officeDocument/2006/relationships/hyperlink" Target="https://interneturok.ru/lesson/algebra/7-klass/effektivnye-kursy/praktika-lineynye-uravneniya-i-ih-sistemy-chast-1-reshenie-lineynyh-uravneniy" TargetMode="External"/><Relationship Id="rId68" Type="http://schemas.openxmlformats.org/officeDocument/2006/relationships/hyperlink" Target="https://resh.edu.ru/subject/lesson/1553/main/" TargetMode="External"/><Relationship Id="rId84" Type="http://schemas.openxmlformats.org/officeDocument/2006/relationships/hyperlink" Target="https://resh.edu.ru/subject/lesson/2913/main/" TargetMode="External"/><Relationship Id="rId89" Type="http://schemas.openxmlformats.org/officeDocument/2006/relationships/hyperlink" Target="https://uchi.ru/catalog/math/8-klass/lesson-58982" TargetMode="External"/><Relationship Id="rId112" Type="http://schemas.openxmlformats.org/officeDocument/2006/relationships/hyperlink" Target="https://resh.edu.ru/subject/lesson/1968/start/" TargetMode="External"/><Relationship Id="rId133" Type="http://schemas.openxmlformats.org/officeDocument/2006/relationships/hyperlink" Target="https://videouroki.net/video/6-grafik-funktsii-y-ax-2-n.html" TargetMode="External"/><Relationship Id="rId138" Type="http://schemas.openxmlformats.org/officeDocument/2006/relationships/hyperlink" Target="https://resh.edu.ru/subject/lesson/2910/main/" TargetMode="External"/><Relationship Id="rId154" Type="http://schemas.openxmlformats.org/officeDocument/2006/relationships/image" Target="media/image5.png"/><Relationship Id="rId159" Type="http://schemas.openxmlformats.org/officeDocument/2006/relationships/image" Target="media/image10.png"/><Relationship Id="rId170" Type="http://schemas.openxmlformats.org/officeDocument/2006/relationships/theme" Target="theme/theme1.xml"/><Relationship Id="rId16" Type="http://schemas.openxmlformats.org/officeDocument/2006/relationships/hyperlink" Target="https://www.yaklass.ru/p/algebra/8-klass/funktciia-kvadratnogo-kornia-y-x-9098/preobrazovanie-irratcionalnykh-vyrazhenii-11017/re-16994afa-6a68-4e8c-a8e5-8dfe96131d88" TargetMode="External"/><Relationship Id="rId107" Type="http://schemas.openxmlformats.org/officeDocument/2006/relationships/hyperlink" Target="https://resh.edu.ru/subject/lesson/1549/main/" TargetMode="External"/><Relationship Id="rId11" Type="http://schemas.openxmlformats.org/officeDocument/2006/relationships/hyperlink" Target="https://resh.edu.ru/subject/lesson/4730/start/149073/" TargetMode="External"/><Relationship Id="rId32" Type="http://schemas.openxmlformats.org/officeDocument/2006/relationships/hyperlink" Target="https://resh.edu.ru/subject/lesson/1976/start/" TargetMode="External"/><Relationship Id="rId37" Type="http://schemas.openxmlformats.org/officeDocument/2006/relationships/hyperlink" Target="https://resh.edu.ru/subject/lesson/1978/main/" TargetMode="External"/><Relationship Id="rId53" Type="http://schemas.openxmlformats.org/officeDocument/2006/relationships/hyperlink" Target="https://resh.edu.ru/subject/lesson/1338/" TargetMode="External"/><Relationship Id="rId58" Type="http://schemas.openxmlformats.org/officeDocument/2006/relationships/hyperlink" Target="https://resh.edu.ru/subject/lesson/2908/start/" TargetMode="External"/><Relationship Id="rId74" Type="http://schemas.openxmlformats.org/officeDocument/2006/relationships/hyperlink" Target="https://resh.edu.ru/subject/lesson/1984/main/" TargetMode="External"/><Relationship Id="rId79" Type="http://schemas.openxmlformats.org/officeDocument/2006/relationships/hyperlink" Target="https://skysmart.ru/articles/mathematic/kak-reshat-sistemu-neravenstv" TargetMode="External"/><Relationship Id="rId102" Type="http://schemas.openxmlformats.org/officeDocument/2006/relationships/hyperlink" Target="https://videouroki.net/video/22-tieoriema-viieta.html" TargetMode="External"/><Relationship Id="rId123" Type="http://schemas.openxmlformats.org/officeDocument/2006/relationships/hyperlink" Target="https://videouroki.net/video/24-rieshieniie-drobnykh-ratsional-nykh-uravnienii.html" TargetMode="External"/><Relationship Id="rId128" Type="http://schemas.openxmlformats.org/officeDocument/2006/relationships/hyperlink" Target="https://interneturok.ru/lesson/repetitorskiy-proekt/prakticheskie-zanyatiya-po-podgotovke-k-ege-po-matematike/tema-4-pokazatelnye-i-logarifmicheskie-funktsii-trigonometriya/vidy-funktsiy-grafiki-funktsiy" TargetMode="External"/><Relationship Id="rId144" Type="http://schemas.openxmlformats.org/officeDocument/2006/relationships/hyperlink" Target="https://videouroki.net/video/36-standartnyi-vid-chisla.html" TargetMode="External"/><Relationship Id="rId149" Type="http://schemas.openxmlformats.org/officeDocument/2006/relationships/hyperlink" Target="https://www.yaklass.ru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urok.1sept.ru/articles/517087" TargetMode="External"/><Relationship Id="rId95" Type="http://schemas.openxmlformats.org/officeDocument/2006/relationships/hyperlink" Target="https://interneturok.ru/lesson/algebra/8-klass/kvadratnye-uravneniya-prodolzhenie/formuly-korney-kvadratnyh-uravneniy" TargetMode="External"/><Relationship Id="rId160" Type="http://schemas.openxmlformats.org/officeDocument/2006/relationships/image" Target="media/image11.png"/><Relationship Id="rId165" Type="http://schemas.openxmlformats.org/officeDocument/2006/relationships/image" Target="media/image16.png"/><Relationship Id="rId22" Type="http://schemas.openxmlformats.org/officeDocument/2006/relationships/hyperlink" Target="https://resh.edu.ru/subject/lesson/1557/start/" TargetMode="External"/><Relationship Id="rId27" Type="http://schemas.openxmlformats.org/officeDocument/2006/relationships/hyperlink" Target="https://resh.edu.ru/subject/lesson/1549/start/" TargetMode="External"/><Relationship Id="rId43" Type="http://schemas.openxmlformats.org/officeDocument/2006/relationships/hyperlink" Target="https://www.yaklass.ru/p/algebra/9-klass/sistemy-uravnenii-ravnosilnye-preobrazovaniia-9129/ispolzovanie-sistem-ratcionalnykh-uravnenii-dlia-resheniia-zadach-12394" TargetMode="External"/><Relationship Id="rId48" Type="http://schemas.openxmlformats.org/officeDocument/2006/relationships/hyperlink" Target="https://vk.com/away.php?to=https%3A%2F%2Fresh.edu.ru%2Fsubject%2Flesson%2F1987%2Fstart%2F&amp;cc_key=" TargetMode="External"/><Relationship Id="rId64" Type="http://schemas.openxmlformats.org/officeDocument/2006/relationships/hyperlink" Target="https://resh.edu.ru/subject/lesson/7274/conspect/296573/" TargetMode="External"/><Relationship Id="rId69" Type="http://schemas.openxmlformats.org/officeDocument/2006/relationships/hyperlink" Target="https://resh.edu.ru/subject/lesson/3407/main/" TargetMode="External"/><Relationship Id="rId113" Type="http://schemas.openxmlformats.org/officeDocument/2006/relationships/hyperlink" Target="https://resh.edu.ru/subject/lesson/1969/main/" TargetMode="External"/><Relationship Id="rId118" Type="http://schemas.openxmlformats.org/officeDocument/2006/relationships/hyperlink" Target="https://www.yaklass.ru/p/algebra/8-klass/kvadratnye-uravneniia-11021/reshenie-ratcionalnogo-uravneniia-svodiashchegosia-k-kvadratnomu-9118/re-11dca44f-4dfe-4615-b30c-bdc8d773d1ef" TargetMode="External"/><Relationship Id="rId134" Type="http://schemas.openxmlformats.org/officeDocument/2006/relationships/hyperlink" Target="https://videouroki.net/video/7-grafik-funktsii-y-a-x-m-2.html" TargetMode="External"/><Relationship Id="rId139" Type="http://schemas.openxmlformats.org/officeDocument/2006/relationships/hyperlink" Target="https://interneturok.ru/lesson/algebra/8-klass/effektivnye-kursy/praktika-funktsii-chast-4-kusochno-zadannye-funktsii" TargetMode="External"/><Relationship Id="rId80" Type="http://schemas.openxmlformats.org/officeDocument/2006/relationships/hyperlink" Target="https://resh.edu.ru/subject/lesson/1253/" TargetMode="External"/><Relationship Id="rId85" Type="http://schemas.openxmlformats.org/officeDocument/2006/relationships/hyperlink" Target="https://interneturok.ru/lesson/algebra/8-klass/funktsiya-y-x-svoystva-kvadratnogo-kornya/preobrazovanie-uproschenie-vyrazheniy-s-kornyami" TargetMode="External"/><Relationship Id="rId150" Type="http://schemas.openxmlformats.org/officeDocument/2006/relationships/hyperlink" Target="https://skysmart.ru" TargetMode="External"/><Relationship Id="rId155" Type="http://schemas.openxmlformats.org/officeDocument/2006/relationships/image" Target="media/image6.png"/><Relationship Id="rId12" Type="http://schemas.openxmlformats.org/officeDocument/2006/relationships/hyperlink" Target="https://resh.edu.ru/subject/lesson/7239/start/249106/" TargetMode="External"/><Relationship Id="rId17" Type="http://schemas.openxmlformats.org/officeDocument/2006/relationships/hyperlink" Target="https://resh.edu.ru/subject/lesson/7242/start/303316/" TargetMode="External"/><Relationship Id="rId33" Type="http://schemas.openxmlformats.org/officeDocument/2006/relationships/hyperlink" Target="https://resh.edu.ru/subject/lesson/1976/start/" TargetMode="External"/><Relationship Id="rId38" Type="http://schemas.openxmlformats.org/officeDocument/2006/relationships/hyperlink" Target="https://resh.edu.ru/subject/lesson/1977/main/" TargetMode="External"/><Relationship Id="rId59" Type="http://schemas.openxmlformats.org/officeDocument/2006/relationships/hyperlink" Target="https://resh.edu.ru/subject/lesson/2917/start/" TargetMode="External"/><Relationship Id="rId103" Type="http://schemas.openxmlformats.org/officeDocument/2006/relationships/hyperlink" Target="https://resh.edu.ru/subject/lesson/1981/start/" TargetMode="External"/><Relationship Id="rId108" Type="http://schemas.openxmlformats.org/officeDocument/2006/relationships/hyperlink" Target="https://resh.edu.ru/subject/lesson/1550/additional/" TargetMode="External"/><Relationship Id="rId124" Type="http://schemas.openxmlformats.org/officeDocument/2006/relationships/hyperlink" Target="https://videouroki.net/video/25-rieshieniie-zadach-s-pomoshch-iu-ratsional-nykh-uravnienii.html" TargetMode="External"/><Relationship Id="rId129" Type="http://schemas.openxmlformats.org/officeDocument/2006/relationships/hyperlink" Target="https://interneturok.ru/lesson/repetitorskiy-proekt/prakticheskie-zanyatiya-po-podgotovke-k-ege-po-matematike/tema-4-pokazatelnye-i-logarifmicheskie-funktsii-trigonometriya/vidy-funktsiy-grafiki-funktsiy" TargetMode="External"/><Relationship Id="rId54" Type="http://schemas.openxmlformats.org/officeDocument/2006/relationships/hyperlink" Target="https://resh.edu.ru/subject/lesson/6124/conspect/38969/" TargetMode="External"/><Relationship Id="rId70" Type="http://schemas.openxmlformats.org/officeDocument/2006/relationships/hyperlink" Target="https://resh.edu.ru/subject/lesson/3407/train/" TargetMode="External"/><Relationship Id="rId75" Type="http://schemas.openxmlformats.org/officeDocument/2006/relationships/hyperlink" Target="https://skysmart.ru/articles/mathematic/linejnye-neravenstva" TargetMode="External"/><Relationship Id="rId91" Type="http://schemas.openxmlformats.org/officeDocument/2006/relationships/hyperlink" Target="https://resh.edu.ru/subject/lesson/1972/main/" TargetMode="External"/><Relationship Id="rId96" Type="http://schemas.openxmlformats.org/officeDocument/2006/relationships/hyperlink" Target="https://skysmart.ru/articles/mathematic/kak-reshat-kvadratnye-uravneniya" TargetMode="External"/><Relationship Id="rId140" Type="http://schemas.openxmlformats.org/officeDocument/2006/relationships/hyperlink" Target="https://resh.edu.ru/subject/lesson/7242/conspect/303295/" TargetMode="External"/><Relationship Id="rId145" Type="http://schemas.openxmlformats.org/officeDocument/2006/relationships/hyperlink" Target="https://resh.edu.ru/subject/lesson/1199/" TargetMode="External"/><Relationship Id="rId161" Type="http://schemas.openxmlformats.org/officeDocument/2006/relationships/image" Target="media/image12.png"/><Relationship Id="rId166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sh.edu.ru/subject/lesson/2915/start/" TargetMode="External"/><Relationship Id="rId23" Type="http://schemas.openxmlformats.org/officeDocument/2006/relationships/hyperlink" Target="https://resh.edu.ru/subject/lesson/1991/start/" TargetMode="External"/><Relationship Id="rId28" Type="http://schemas.openxmlformats.org/officeDocument/2006/relationships/hyperlink" Target="https://resh.edu.ru/subject/lesson/1231/" TargetMode="External"/><Relationship Id="rId36" Type="http://schemas.openxmlformats.org/officeDocument/2006/relationships/hyperlink" Target="https://resh.edu.ru/subject/lesson/1978/start/" TargetMode="External"/><Relationship Id="rId49" Type="http://schemas.openxmlformats.org/officeDocument/2006/relationships/hyperlink" Target="https://www.yaklass.ru/p/algebra/8-klass/neravenstva-11023/metody-resheniia-kvadratnykh-neravenstv-9127/re-1b338e16-81dc-4107-affb-41864dc6c6e0" TargetMode="External"/><Relationship Id="rId57" Type="http://schemas.openxmlformats.org/officeDocument/2006/relationships/hyperlink" Target="https://resh.edu.ru/subject/lesson/2909/start/" TargetMode="External"/><Relationship Id="rId106" Type="http://schemas.openxmlformats.org/officeDocument/2006/relationships/hyperlink" Target="https://resh.edu.ru/subject/lesson/1549/main/" TargetMode="External"/><Relationship Id="rId114" Type="http://schemas.openxmlformats.org/officeDocument/2006/relationships/hyperlink" Target="https://resh.edu.ru/subject/lesson/2907/main/" TargetMode="External"/><Relationship Id="rId119" Type="http://schemas.openxmlformats.org/officeDocument/2006/relationships/hyperlink" Target="https://www.yaklass.ru/p/algebra/8-klass/kvadratnye-uravneniia-11021/reshenie-ratcionalnogo-uravneniia-svodiashchegosia-k-kvadratnomu-9118/re-11dca44f-4dfe-4615-b30c-bdc8d773d1ef" TargetMode="External"/><Relationship Id="rId127" Type="http://schemas.openxmlformats.org/officeDocument/2006/relationships/hyperlink" Target="https://urok.1sept.ru/articles/611244" TargetMode="External"/><Relationship Id="rId10" Type="http://schemas.openxmlformats.org/officeDocument/2006/relationships/hyperlink" Target="https://www.yaklass.ru/p/algebra/8-klass/deistvitelnye-chisla-9092/priblizhennye-znacheniia-po-nedostatku-po-izbytku-12434/re-36e4e485-bb64-4eb4-b4ac-b4601b9b5961" TargetMode="External"/><Relationship Id="rId31" Type="http://schemas.openxmlformats.org/officeDocument/2006/relationships/hyperlink" Target="https://www.yaklass.ru/p/algebra/8-klass/kvadratnye-uravneniia-11021" TargetMode="External"/><Relationship Id="rId44" Type="http://schemas.openxmlformats.org/officeDocument/2006/relationships/hyperlink" Target="https://vk.com/away.php?to=https%3A%2F%2Fresh.edu.ru%2Fsubject%2Flesson%2F1983%2Fstart%2F&amp;cc_key=" TargetMode="External"/><Relationship Id="rId52" Type="http://schemas.openxmlformats.org/officeDocument/2006/relationships/hyperlink" Target="https://resh.edu.ru/subject/lesson/3139/main/" TargetMode="External"/><Relationship Id="rId60" Type="http://schemas.openxmlformats.org/officeDocument/2006/relationships/hyperlink" Target="https://www.yaklass.ru/p/informatika/7-klass/obrabotka-tekstovoi-informatcii-14582/informatcionnyi-obem-teksta-povtorenie-13826" TargetMode="External"/><Relationship Id="rId65" Type="http://schemas.openxmlformats.org/officeDocument/2006/relationships/hyperlink" Target="https://resh.edu.ru/subject/lesson/1340/" TargetMode="External"/><Relationship Id="rId73" Type="http://schemas.openxmlformats.org/officeDocument/2006/relationships/hyperlink" Target="https://resh.edu.ru/subject/lesson/1984/main/" TargetMode="External"/><Relationship Id="rId78" Type="http://schemas.openxmlformats.org/officeDocument/2006/relationships/hyperlink" Target="https://skysmart.ru/articles/mathematic/kak-reshat-sistemu-neravenstv" TargetMode="External"/><Relationship Id="rId81" Type="http://schemas.openxmlformats.org/officeDocument/2006/relationships/hyperlink" Target="https://www.yaklass.ru/p/algebra/9-klass/neravenstva-i-sistemy-neravenstv-9125/povtorenie-sposobov-resheniia-lineinykh-i-kvadratnykh-neravenstv-12311" TargetMode="External"/><Relationship Id="rId86" Type="http://schemas.openxmlformats.org/officeDocument/2006/relationships/hyperlink" Target="https://resh.edu.ru/subject/lesson/1975/main/" TargetMode="External"/><Relationship Id="rId94" Type="http://schemas.openxmlformats.org/officeDocument/2006/relationships/hyperlink" Target="https://www.yaklass.ru/p/algebra/7-klass/razlozhenie-mnogochlenov-na-mnozhiteli-sposoby-razlozheniia-11005/razlozhenie-na-mnozhiteli-ispolzovanie-formul-sokrashchennogo-umnozheniia-11007/re-12c8c903-d9d9-4b88-be94-5b3a108f9699" TargetMode="External"/><Relationship Id="rId99" Type="http://schemas.openxmlformats.org/officeDocument/2006/relationships/hyperlink" Target="https://interneturok.ru/lesson/algebra/8-klass/kvadratnye-uravneniya-prodolzhenie/reshenie-zadach-s-pomoschyu-kvadratnyh-uravneniy" TargetMode="External"/><Relationship Id="rId101" Type="http://schemas.openxmlformats.org/officeDocument/2006/relationships/hyperlink" Target="https://videouroki.net/video/22-tieoriema-viieta.html" TargetMode="External"/><Relationship Id="rId122" Type="http://schemas.openxmlformats.org/officeDocument/2006/relationships/hyperlink" Target="https://resh.edu.ru/subject/lesson/1979/start/" TargetMode="External"/><Relationship Id="rId130" Type="http://schemas.openxmlformats.org/officeDocument/2006/relationships/hyperlink" Target="https://skysmart.ru/articles/mathematic/grafik-linejnoj-funkcii" TargetMode="External"/><Relationship Id="rId135" Type="http://schemas.openxmlformats.org/officeDocument/2006/relationships/hyperlink" Target="https://resh.edu.ru/subject/lesson/2501/start/" TargetMode="External"/><Relationship Id="rId143" Type="http://schemas.openxmlformats.org/officeDocument/2006/relationships/hyperlink" Target="https://resh.edu.ru/subject/lesson/17/" TargetMode="External"/><Relationship Id="rId148" Type="http://schemas.openxmlformats.org/officeDocument/2006/relationships/hyperlink" Target="https://resh.edu.ru/" TargetMode="External"/><Relationship Id="rId151" Type="http://schemas.openxmlformats.org/officeDocument/2006/relationships/image" Target="media/image2.png"/><Relationship Id="rId156" Type="http://schemas.openxmlformats.org/officeDocument/2006/relationships/image" Target="media/image7.png"/><Relationship Id="rId164" Type="http://schemas.openxmlformats.org/officeDocument/2006/relationships/image" Target="media/image15.png"/><Relationship Id="rId16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resh.edu.ru/subject/lesson/7239/start/249106/" TargetMode="External"/><Relationship Id="rId13" Type="http://schemas.openxmlformats.org/officeDocument/2006/relationships/hyperlink" Target="https://resh.edu.ru/subject/lesson/1551/start/" TargetMode="External"/><Relationship Id="rId18" Type="http://schemas.openxmlformats.org/officeDocument/2006/relationships/hyperlink" Target="https://resh.edu.ru/subject/lesson/2576/start/" TargetMode="External"/><Relationship Id="rId39" Type="http://schemas.openxmlformats.org/officeDocument/2006/relationships/hyperlink" Target="https://www.yaklass.ru/p/algebra/7-klass/lineinaia-funktciia-y-kx-m-9165/lineinoe-uravnenie-ax-by-c-0-grafik-lineinogo-uravneniia-12118/re-e96cf76b-db28-4db6-84ec-532120d161d7" TargetMode="External"/><Relationship Id="rId109" Type="http://schemas.openxmlformats.org/officeDocument/2006/relationships/hyperlink" Target="https://resh.edu.ru/subject/lesson/1967/main/" TargetMode="External"/><Relationship Id="rId34" Type="http://schemas.openxmlformats.org/officeDocument/2006/relationships/hyperlink" Target="https://resh.edu.ru/subject/lesson/3137/start/" TargetMode="External"/><Relationship Id="rId50" Type="http://schemas.openxmlformats.org/officeDocument/2006/relationships/hyperlink" Target="https://resh.edu.ru/subject/lesson/3139/start/" TargetMode="External"/><Relationship Id="rId55" Type="http://schemas.openxmlformats.org/officeDocument/2006/relationships/hyperlink" Target="https://nsportal.ru/shkola/algebra/library/2013/10/23/grafiki-realnoy-zavisimosti" TargetMode="External"/><Relationship Id="rId76" Type="http://schemas.openxmlformats.org/officeDocument/2006/relationships/hyperlink" Target="https://skysmart.ru/articles/mathematic/linejnye-neravenstva" TargetMode="External"/><Relationship Id="rId97" Type="http://schemas.openxmlformats.org/officeDocument/2006/relationships/hyperlink" Target="https://skysmart.ru/articles/mathematic/kak-reshat-kvadratnye-uravneniya" TargetMode="External"/><Relationship Id="rId104" Type="http://schemas.openxmlformats.org/officeDocument/2006/relationships/hyperlink" Target="https://resh.edu.ru/subject/lesson/2907/main/" TargetMode="External"/><Relationship Id="rId120" Type="http://schemas.openxmlformats.org/officeDocument/2006/relationships/hyperlink" Target="https://resh.edu.ru/subject/lesson/1979/start/" TargetMode="External"/><Relationship Id="rId125" Type="http://schemas.openxmlformats.org/officeDocument/2006/relationships/hyperlink" Target="https://www.yaklass.ru/p/algebra/8-klass/funktciia-kvadratnogo-kornia-y-x-9098/preobrazovanie-irratcionalnykh-vyrazhenii-11017" TargetMode="External"/><Relationship Id="rId141" Type="http://schemas.openxmlformats.org/officeDocument/2006/relationships/hyperlink" Target="https://videouroki.net/video/35-svoistva-stiepieni-s-tsielym-pokazatieliem.html" TargetMode="External"/><Relationship Id="rId146" Type="http://schemas.openxmlformats.org/officeDocument/2006/relationships/hyperlink" Target="https://www.yaklass.ru/p/algebra/8-klass" TargetMode="External"/><Relationship Id="rId167" Type="http://schemas.openxmlformats.org/officeDocument/2006/relationships/image" Target="media/image18.png"/><Relationship Id="rId7" Type="http://schemas.openxmlformats.org/officeDocument/2006/relationships/image" Target="media/image1.jpeg"/><Relationship Id="rId71" Type="http://schemas.openxmlformats.org/officeDocument/2006/relationships/hyperlink" Target="https://resh.edu.ru/subject/lesson/1983/main/" TargetMode="External"/><Relationship Id="rId92" Type="http://schemas.openxmlformats.org/officeDocument/2006/relationships/hyperlink" Target="https://resh.edu.ru/subject/lesson/2579/start/" TargetMode="External"/><Relationship Id="rId162" Type="http://schemas.openxmlformats.org/officeDocument/2006/relationships/image" Target="media/image13.png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1331/" TargetMode="External"/><Relationship Id="rId24" Type="http://schemas.openxmlformats.org/officeDocument/2006/relationships/hyperlink" Target="https://resh.edu.ru/subject/lesson/7267/start/248126/" TargetMode="External"/><Relationship Id="rId40" Type="http://schemas.openxmlformats.org/officeDocument/2006/relationships/hyperlink" Target="https://www.yaklass.ru/p/algebra/7-klass/reshenie-sistem-lineinykh-uravnenii-s-dvumia-peremennymi-10998" TargetMode="External"/><Relationship Id="rId45" Type="http://schemas.openxmlformats.org/officeDocument/2006/relationships/hyperlink" Target="https://vk.com/away.php?to=https%3A%2F%2Fresh.edu.ru%2Fsubject%2Flesson%2F2578%2Fstart%2F&amp;cc_key=" TargetMode="External"/><Relationship Id="rId66" Type="http://schemas.openxmlformats.org/officeDocument/2006/relationships/hyperlink" Target="https://www.yaklass.ru/p/algebra/7-klass/reshenie-sistem-lineinykh-uravnenii-s-dvumia-peremennymi-10998/sistema-lineinykh-uravnenii-kak-matematicheskaia-model-12474" TargetMode="External"/><Relationship Id="rId87" Type="http://schemas.openxmlformats.org/officeDocument/2006/relationships/hyperlink" Target="https://resh.edu.ru/subject/lesson/1975/main/" TargetMode="External"/><Relationship Id="rId110" Type="http://schemas.openxmlformats.org/officeDocument/2006/relationships/hyperlink" Target="https://resh.edu.ru/subject/lesson/1967/main/" TargetMode="External"/><Relationship Id="rId115" Type="http://schemas.openxmlformats.org/officeDocument/2006/relationships/hyperlink" Target="https://resh.edu.ru/subject/lesson/1971/start/" TargetMode="External"/><Relationship Id="rId131" Type="http://schemas.openxmlformats.org/officeDocument/2006/relationships/hyperlink" Target="https://videouroki.net/video/21-funktsii-y-x2-i-y-x3-i-ikh-ghrafiki.html" TargetMode="External"/><Relationship Id="rId136" Type="http://schemas.openxmlformats.org/officeDocument/2006/relationships/hyperlink" Target="https://videouroki.net/video/8-funktsiia-y-k-x-i-ieie-ghrafik.html" TargetMode="External"/><Relationship Id="rId157" Type="http://schemas.openxmlformats.org/officeDocument/2006/relationships/image" Target="media/image8.png"/><Relationship Id="rId61" Type="http://schemas.openxmlformats.org/officeDocument/2006/relationships/hyperlink" Target="https://resh.edu.ru/subject/lesson/2247/start/" TargetMode="External"/><Relationship Id="rId82" Type="http://schemas.openxmlformats.org/officeDocument/2006/relationships/hyperlink" Target="https://resh.edu.ru/subject/lesson/1551/main/" TargetMode="External"/><Relationship Id="rId152" Type="http://schemas.openxmlformats.org/officeDocument/2006/relationships/image" Target="media/image3.png"/><Relationship Id="rId19" Type="http://schemas.openxmlformats.org/officeDocument/2006/relationships/hyperlink" Target="https://www.yaklass.ru/p/algebra/8-klass/deistvitelnye-chisla-9092/standartnyi-vid-polozhitelnogo-chisla-12462/re-b1704c5c-20f2-4a62-aea4-97271b5124ec" TargetMode="External"/><Relationship Id="rId14" Type="http://schemas.openxmlformats.org/officeDocument/2006/relationships/hyperlink" Target="https://resh.edu.ru/subject/lesson/1973/start/" TargetMode="External"/><Relationship Id="rId30" Type="http://schemas.openxmlformats.org/officeDocument/2006/relationships/hyperlink" Target="https://resh.edu.ru/subject/lesson/1209/" TargetMode="External"/><Relationship Id="rId35" Type="http://schemas.openxmlformats.org/officeDocument/2006/relationships/hyperlink" Target="https://resh.edu.ru/subject/lesson/1552/start/" TargetMode="External"/><Relationship Id="rId56" Type="http://schemas.openxmlformats.org/officeDocument/2006/relationships/hyperlink" Target="https://resh.edu.ru/subject/lesson/1966/start/" TargetMode="External"/><Relationship Id="rId77" Type="http://schemas.openxmlformats.org/officeDocument/2006/relationships/hyperlink" Target="https://resh.edu.ru/subject/lesson/1212/" TargetMode="External"/><Relationship Id="rId100" Type="http://schemas.openxmlformats.org/officeDocument/2006/relationships/hyperlink" Target="https://www.yaklass.ru/p/algebra/8-klass/kvadratnye-uravneniia-11021/primenenie-teoremy-vieta-9116/re-eee0a262-f7db-4e0b-87df-9079beb1b2ce" TargetMode="External"/><Relationship Id="rId105" Type="http://schemas.openxmlformats.org/officeDocument/2006/relationships/hyperlink" Target="https://resh.edu.ru/subject/lesson/2907/main/" TargetMode="External"/><Relationship Id="rId126" Type="http://schemas.openxmlformats.org/officeDocument/2006/relationships/hyperlink" Target="https://www.yaklass.ru/p/algebra/8-klass/funktciia-kvadratnogo-kornia-y-x-9098/preobrazovanie-irratcionalnykh-vyrazhenii-11017" TargetMode="External"/><Relationship Id="rId147" Type="http://schemas.openxmlformats.org/officeDocument/2006/relationships/hyperlink" Target="https://www.yaklass.ru/p/algebra/8-klass" TargetMode="External"/><Relationship Id="rId168" Type="http://schemas.openxmlformats.org/officeDocument/2006/relationships/image" Target="media/image19.png"/><Relationship Id="rId8" Type="http://schemas.openxmlformats.org/officeDocument/2006/relationships/hyperlink" Target="https://resh.edu.ru/subject/lesson/1551/start" TargetMode="External"/><Relationship Id="rId51" Type="http://schemas.openxmlformats.org/officeDocument/2006/relationships/hyperlink" Target="https://www.yaklass.ru/p/algebra/9-klass/chislovye-funktcii-svoistva-chislovykh-funktcii-9132/opredelenie-chislovoi-funktcii-i-sposoby-ee-zadaniia-9178/re-fb9aff63-201e-45b0-be39-f964ef64cc77" TargetMode="External"/><Relationship Id="rId72" Type="http://schemas.openxmlformats.org/officeDocument/2006/relationships/hyperlink" Target="https://www.yaklass.ru/p/algebra/8-klass/neravenstva-11023/svoistva-chislovykh-neravenstv-svoistva-neravenstv-odinakovogo-smysla-12298/re-2968c0bc-e121-400b-a804-6c3f0fdb2355" TargetMode="External"/><Relationship Id="rId93" Type="http://schemas.openxmlformats.org/officeDocument/2006/relationships/hyperlink" Target="https://resh.edu.ru/subject/lesson/1976/main/" TargetMode="External"/><Relationship Id="rId98" Type="http://schemas.openxmlformats.org/officeDocument/2006/relationships/hyperlink" Target="https://interneturok.ru/lesson/algebra/8-klass/kvadratnye-uravneniya-prodolzhenie/reshenie-zadach-s-pomoschyu-kvadratnyh-uravneniy" TargetMode="External"/><Relationship Id="rId121" Type="http://schemas.openxmlformats.org/officeDocument/2006/relationships/hyperlink" Target="https://resh.edu.ru/subject/lesson/1979/start/" TargetMode="External"/><Relationship Id="rId142" Type="http://schemas.openxmlformats.org/officeDocument/2006/relationships/hyperlink" Target="https://resh.edu.ru/subject/lesson/21/" TargetMode="External"/><Relationship Id="rId163" Type="http://schemas.openxmlformats.org/officeDocument/2006/relationships/image" Target="media/image14.png"/><Relationship Id="rId3" Type="http://schemas.openxmlformats.org/officeDocument/2006/relationships/styles" Target="styles.xml"/><Relationship Id="rId25" Type="http://schemas.openxmlformats.org/officeDocument/2006/relationships/hyperlink" Target="https://resh.edu.ru/subject/lesson/2907/start/" TargetMode="External"/><Relationship Id="rId46" Type="http://schemas.openxmlformats.org/officeDocument/2006/relationships/hyperlink" Target="https://resh.edu.ru/subject/lesson/2578/main/" TargetMode="External"/><Relationship Id="rId67" Type="http://schemas.openxmlformats.org/officeDocument/2006/relationships/hyperlink" Target="https://resh.edu.ru/subject/lesson/1145/" TargetMode="External"/><Relationship Id="rId116" Type="http://schemas.openxmlformats.org/officeDocument/2006/relationships/hyperlink" Target="https://resh.edu.ru/subject/lesson/1970/main/" TargetMode="External"/><Relationship Id="rId137" Type="http://schemas.openxmlformats.org/officeDocument/2006/relationships/hyperlink" Target="https://videouroki.net/video/14-funktsiia-y-x-i-ieie-ghrafik.html" TargetMode="External"/><Relationship Id="rId158" Type="http://schemas.openxmlformats.org/officeDocument/2006/relationships/image" Target="media/image9.png"/><Relationship Id="rId20" Type="http://schemas.openxmlformats.org/officeDocument/2006/relationships/hyperlink" Target="https://resh.edu.ru/subject/lesson/4761/conspect/132475/" TargetMode="External"/><Relationship Id="rId41" Type="http://schemas.openxmlformats.org/officeDocument/2006/relationships/hyperlink" Target="https://skysmart.ru/articles/mathematic/reshenie-sistem-uravnenij" TargetMode="External"/><Relationship Id="rId62" Type="http://schemas.openxmlformats.org/officeDocument/2006/relationships/hyperlink" Target="https://resh.edu.ru/subject/lesson/7256/conspect/247950/" TargetMode="External"/><Relationship Id="rId83" Type="http://schemas.openxmlformats.org/officeDocument/2006/relationships/hyperlink" Target="https://interneturok.ru/lesson/algebra/8-klass/funktsiya-y-x-svoystva-kvadratnogo-kornya/svoystva-kvadratnyh-korney" TargetMode="External"/><Relationship Id="rId88" Type="http://schemas.openxmlformats.org/officeDocument/2006/relationships/hyperlink" Target="https://www.yaklass.ru/p/algebra/8-klass/funktciia-kvadratnogo-kornia-y-x-9098/preobrazovanie-irratcionalnykh-vyrazhenii-11017/re-16994afa-6a68-4e8c-a8e5-8dfe96131d88" TargetMode="External"/><Relationship Id="rId111" Type="http://schemas.openxmlformats.org/officeDocument/2006/relationships/hyperlink" Target="https://resh.edu.ru/subject/lesson/1968/start/" TargetMode="External"/><Relationship Id="rId132" Type="http://schemas.openxmlformats.org/officeDocument/2006/relationships/hyperlink" Target="https://videouroki.net/video/5-funktsiia-y-ax-2-ieio-ghrafik-i-svoistva.html" TargetMode="External"/><Relationship Id="rId15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zHSIy0StNIkwyQW2H4yJxF+cwQ==">AMUW2mXKj+B4ZFXrf8lcCMmvChrtNV92DEAjE+SqxmLtVJR73958cY9ezUhfK+1GVYLQrZH5yxt0NDzLnc2BHPgKad+FjmNxpuW7UULID/SCzC20a7PV4NipjChuz8xA+dRDl7gzNmg6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13526</Words>
  <Characters>77103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</cp:lastModifiedBy>
  <cp:revision>8</cp:revision>
  <dcterms:created xsi:type="dcterms:W3CDTF">2022-09-15T14:35:00Z</dcterms:created>
  <dcterms:modified xsi:type="dcterms:W3CDTF">2022-12-13T12:17:00Z</dcterms:modified>
</cp:coreProperties>
</file>