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6" w:rsidRDefault="003F4445" w:rsidP="003E71FB">
      <w:pPr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3F444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9776" cy="9525000"/>
            <wp:effectExtent l="0" t="0" r="0" b="0"/>
            <wp:docPr id="1" name="Рисунок 1" descr="C:\Users\User\Desktop\0\Физра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\Физра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47" cy="9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5F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71FB" w:rsidRDefault="003E71FB" w:rsidP="003A25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физической культуре для учащихся 10-11 классов</w:t>
      </w:r>
    </w:p>
    <w:p w:rsidR="003A25F6" w:rsidRDefault="003A25F6" w:rsidP="003A25F6">
      <w:pPr>
        <w:pStyle w:val="1"/>
        <w:spacing w:after="0"/>
      </w:pPr>
      <w:r>
        <w:t>Рабочая программа составлена на  основе Примерной программы Федерального Государственного стандарта_общего образования второго поколения  по физической культуре и авторской программы «Комплексная программа физического воспитания учащихся 1-11 классов» (В. И. Лях, А. А. Зданевич. – М.: Просвещение, 2010) и является частью Федерального учебного плана для образовательных учреждений РФ.</w:t>
      </w:r>
    </w:p>
    <w:p w:rsidR="003A25F6" w:rsidRDefault="003A25F6" w:rsidP="003A25F6">
      <w:pPr>
        <w:pStyle w:val="podzag4"/>
        <w:spacing w:before="0" w:beforeAutospacing="0" w:after="0" w:afterAutospacing="0"/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В соответствии с ФБУП и </w:t>
      </w:r>
      <w:r>
        <w:rPr>
          <w:rStyle w:val="a5"/>
          <w:b w:val="0"/>
          <w:sz w:val="24"/>
          <w:szCs w:val="24"/>
        </w:rPr>
        <w:t xml:space="preserve">концепцией профильного обучения физической культуре в общеобразовательных учреждениях </w:t>
      </w:r>
      <w:r>
        <w:rPr>
          <w:sz w:val="24"/>
          <w:szCs w:val="24"/>
        </w:rPr>
        <w:t> учебный предмет «Физическая культура» вводится как обязательный предмет в полной средней  школе и на его преподавание отводится 102 часа в год.</w:t>
      </w:r>
    </w:p>
    <w:p w:rsidR="003A25F6" w:rsidRDefault="003A25F6" w:rsidP="003A25F6">
      <w:pPr>
        <w:pStyle w:val="1"/>
        <w:spacing w:after="0"/>
      </w:pPr>
      <w:r>
        <w:t>Для прохождения программы по физическому воспитанию в 10-11- х классах в учебном процессе для обучения предлагается использовать следующие учебники.</w:t>
      </w:r>
    </w:p>
    <w:p w:rsidR="003A25F6" w:rsidRDefault="003A25F6" w:rsidP="003A25F6">
      <w:pPr>
        <w:pStyle w:val="1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000"/>
        <w:gridCol w:w="1782"/>
        <w:gridCol w:w="2032"/>
        <w:gridCol w:w="2504"/>
      </w:tblGrid>
      <w:tr w:rsidR="003A25F6" w:rsidTr="00AC615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Уровень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Программа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Тип классов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Количество часов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Учебники</w:t>
            </w:r>
          </w:p>
        </w:tc>
      </w:tr>
      <w:tr w:rsidR="003A25F6" w:rsidTr="00AC6157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Базовый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Авторская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10</w:t>
            </w:r>
            <w:r w:rsidR="003E71FB">
              <w:t>-11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Pr="009C2341" w:rsidRDefault="009C2341" w:rsidP="009C2341">
            <w:pPr>
              <w:pStyle w:val="1"/>
              <w:spacing w:after="0" w:line="276" w:lineRule="auto"/>
              <w:jc w:val="left"/>
              <w:rPr>
                <w:szCs w:val="24"/>
              </w:rPr>
            </w:pPr>
            <w:r w:rsidRPr="009C2341">
              <w:rPr>
                <w:szCs w:val="24"/>
              </w:rPr>
              <w:t>В. И. Лях. Физическая культура. 10 – 11 классы.</w:t>
            </w:r>
            <w:r w:rsidRPr="009C2341">
              <w:rPr>
                <w:rFonts w:cs="Times New Roman"/>
                <w:szCs w:val="24"/>
              </w:rPr>
              <w:t xml:space="preserve"> Учебник для общеобразовательных организаций: базовый  уровень.</w:t>
            </w:r>
            <w:r w:rsidRPr="009C2341">
              <w:rPr>
                <w:szCs w:val="24"/>
              </w:rPr>
              <w:t xml:space="preserve"> –  М.: Просвещение, 2018 г.</w:t>
            </w:r>
          </w:p>
        </w:tc>
      </w:tr>
    </w:tbl>
    <w:p w:rsidR="003A25F6" w:rsidRDefault="003A25F6" w:rsidP="003A25F6">
      <w:pPr>
        <w:spacing w:after="0" w:line="240" w:lineRule="auto"/>
        <w:jc w:val="both"/>
      </w:pPr>
    </w:p>
    <w:p w:rsidR="003A25F6" w:rsidRDefault="003A25F6" w:rsidP="003A25F6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>
        <w:rPr>
          <w:rStyle w:val="a3"/>
          <w:rFonts w:ascii="Times New Roman" w:hAnsi="Times New Roman" w:cs="Times New Roman"/>
          <w:bCs/>
          <w:sz w:val="24"/>
          <w:szCs w:val="24"/>
        </w:rPr>
        <w:t>Цель и задачи обучения физической культуре.</w:t>
      </w:r>
    </w:p>
    <w:p w:rsidR="003A25F6" w:rsidRDefault="003A25F6" w:rsidP="003A25F6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3A25F6" w:rsidRDefault="003A25F6" w:rsidP="009C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в области физической культуры в школе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 организации здорового образа жизни. В соответствии с этим программа ориентируется на решение следующих </w:t>
      </w:r>
      <w:r>
        <w:rPr>
          <w:rStyle w:val="a5"/>
          <w:rFonts w:ascii="Times New Roman" w:hAnsi="Times New Roman" w:cs="Times New Roman"/>
          <w:sz w:val="24"/>
          <w:szCs w:val="24"/>
        </w:rPr>
        <w:t>задач:</w:t>
      </w:r>
      <w:r>
        <w:rPr>
          <w:rFonts w:ascii="Times New Roman" w:hAnsi="Times New Roman" w:cs="Times New Roman"/>
          <w:sz w:val="24"/>
          <w:szCs w:val="24"/>
        </w:rPr>
        <w:br/>
        <w:t>      — 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</w:t>
      </w:r>
      <w:r>
        <w:rPr>
          <w:rFonts w:ascii="Times New Roman" w:hAnsi="Times New Roman" w:cs="Times New Roman"/>
          <w:sz w:val="24"/>
          <w:szCs w:val="24"/>
        </w:rPr>
        <w:br/>
        <w:t>      — воспитание бережного отношения к собственному здоровью, потребностей в его укреплении и длительном сохранении;</w:t>
      </w:r>
      <w:r>
        <w:rPr>
          <w:rFonts w:ascii="Times New Roman" w:hAnsi="Times New Roman" w:cs="Times New Roman"/>
          <w:sz w:val="24"/>
          <w:szCs w:val="24"/>
        </w:rPr>
        <w:br/>
        <w:t>      — овладение технологиями современных оздоровительных систем физического воспитания и прикладной физической подготовки;</w:t>
      </w:r>
      <w:r>
        <w:rPr>
          <w:rFonts w:ascii="Times New Roman" w:hAnsi="Times New Roman" w:cs="Times New Roman"/>
          <w:sz w:val="24"/>
          <w:szCs w:val="24"/>
        </w:rPr>
        <w:br/>
        <w:t>      — освоение знаний о физической культуре, ее связи с физическим воспитанием и спортивной подготовкой, роли в формировании здорового образа жизни и сохранении творческого долголетия;</w:t>
      </w:r>
      <w:r>
        <w:rPr>
          <w:rFonts w:ascii="Times New Roman" w:hAnsi="Times New Roman" w:cs="Times New Roman"/>
          <w:sz w:val="24"/>
          <w:szCs w:val="24"/>
        </w:rPr>
        <w:br/>
        <w:t>      — 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упражнениями;</w:t>
      </w:r>
    </w:p>
    <w:p w:rsidR="003A25F6" w:rsidRDefault="003A25F6" w:rsidP="009C2341">
      <w:pPr>
        <w:pStyle w:val="1"/>
        <w:spacing w:after="0"/>
        <w:jc w:val="left"/>
      </w:pPr>
      <w: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A25F6" w:rsidRDefault="003A25F6" w:rsidP="009C2341">
      <w:pPr>
        <w:pStyle w:val="1"/>
        <w:spacing w:after="0"/>
        <w:jc w:val="left"/>
      </w:pPr>
      <w:r>
        <w:t>- освоение системы знаний о занятиях физической культурой, их роли и значение в формировании здорового образа жизни и социальных ориентаций.</w:t>
      </w:r>
    </w:p>
    <w:p w:rsidR="003A25F6" w:rsidRDefault="003A25F6" w:rsidP="003A25F6">
      <w:pPr>
        <w:pStyle w:val="1"/>
        <w:spacing w:after="0"/>
      </w:pPr>
    </w:p>
    <w:p w:rsidR="003A25F6" w:rsidRDefault="003A25F6" w:rsidP="003A25F6">
      <w:pPr>
        <w:pStyle w:val="1"/>
        <w:spacing w:after="0"/>
        <w:rPr>
          <w:b/>
        </w:rPr>
      </w:pPr>
    </w:p>
    <w:p w:rsidR="003A25F6" w:rsidRDefault="003A25F6" w:rsidP="003A25F6">
      <w:pPr>
        <w:pStyle w:val="1"/>
        <w:spacing w:after="0"/>
        <w:rPr>
          <w:b/>
        </w:rPr>
      </w:pPr>
    </w:p>
    <w:p w:rsidR="003A25F6" w:rsidRPr="003E71FB" w:rsidRDefault="003A25F6" w:rsidP="003E71FB">
      <w:pPr>
        <w:pStyle w:val="1"/>
        <w:spacing w:after="0"/>
        <w:jc w:val="center"/>
        <w:rPr>
          <w:b/>
          <w:sz w:val="28"/>
          <w:szCs w:val="28"/>
        </w:rPr>
      </w:pPr>
      <w:r w:rsidRPr="003E71FB">
        <w:rPr>
          <w:b/>
          <w:sz w:val="28"/>
          <w:szCs w:val="28"/>
        </w:rPr>
        <w:t>Задачи физического воспитания учащихся 10 -11 классов:</w:t>
      </w:r>
    </w:p>
    <w:p w:rsidR="003A25F6" w:rsidRDefault="003A25F6" w:rsidP="003A25F6">
      <w:pPr>
        <w:pStyle w:val="1"/>
        <w:spacing w:after="0"/>
        <w:rPr>
          <w:b/>
        </w:rPr>
      </w:pPr>
    </w:p>
    <w:p w:rsidR="003A25F6" w:rsidRDefault="003A25F6" w:rsidP="003A25F6">
      <w:pPr>
        <w:pStyle w:val="1"/>
        <w:spacing w:after="0"/>
      </w:pPr>
      <w:r>
        <w:t>-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3A25F6" w:rsidRDefault="003A25F6" w:rsidP="003A25F6">
      <w:pPr>
        <w:pStyle w:val="1"/>
        <w:spacing w:after="0"/>
      </w:pPr>
      <w:r>
        <w:t>- Формирование общественных и личностны представлений о престижности высокого уровня здоровья и разносторонней физиологической подготовленности,</w:t>
      </w:r>
    </w:p>
    <w:p w:rsidR="003A25F6" w:rsidRDefault="003A25F6" w:rsidP="003A25F6">
      <w:pPr>
        <w:pStyle w:val="1"/>
        <w:spacing w:after="0"/>
      </w:pPr>
      <w:r>
        <w:t>- Расширение двигательного опыта посредством овладения новыми двигательными действиями формирование умений применять их в различных по сложности условиях.</w:t>
      </w:r>
    </w:p>
    <w:p w:rsidR="003A25F6" w:rsidRDefault="003A25F6" w:rsidP="003A25F6">
      <w:pPr>
        <w:pStyle w:val="1"/>
        <w:spacing w:after="0"/>
      </w:pPr>
      <w:r>
        <w:t>- Дальнейшее развитие координационных и кондиционных способностей.</w:t>
      </w:r>
    </w:p>
    <w:p w:rsidR="003A25F6" w:rsidRDefault="003A25F6" w:rsidP="003A25F6">
      <w:pPr>
        <w:pStyle w:val="1"/>
        <w:spacing w:after="0"/>
      </w:pPr>
      <w:r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3A25F6" w:rsidRDefault="003A25F6" w:rsidP="003A25F6">
      <w:pPr>
        <w:pStyle w:val="1"/>
        <w:spacing w:after="0"/>
      </w:pPr>
      <w:r>
        <w:t>- Закрепление потребности к регулярным занятиям физическими упражнениями и избранным видом спорта.</w:t>
      </w:r>
    </w:p>
    <w:p w:rsidR="003A25F6" w:rsidRDefault="003A25F6" w:rsidP="003A25F6">
      <w:pPr>
        <w:pStyle w:val="1"/>
        <w:spacing w:after="0"/>
      </w:pPr>
      <w:r>
        <w:t>-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</w:p>
    <w:p w:rsidR="003A25F6" w:rsidRDefault="003A25F6" w:rsidP="003A25F6">
      <w:pPr>
        <w:pStyle w:val="1"/>
        <w:spacing w:after="0"/>
      </w:pPr>
      <w:r>
        <w:t>- Дальнейшее развитие психических процессов и обучение основам психической регуляции.</w:t>
      </w:r>
    </w:p>
    <w:p w:rsidR="003A25F6" w:rsidRDefault="003A25F6" w:rsidP="003A25F6">
      <w:pPr>
        <w:pStyle w:val="1"/>
        <w:spacing w:after="0"/>
      </w:pPr>
      <w:r>
        <w:t xml:space="preserve">         В рабочей программе  материал делится на две части – </w:t>
      </w:r>
      <w:r w:rsidRPr="00DB0EDB">
        <w:rPr>
          <w:b/>
        </w:rPr>
        <w:t>базовую и вариативную</w:t>
      </w:r>
      <w:r>
        <w:t>. В базовую часть –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спортивным и подвижным играм, Для прохождения теоретических сведений выделяется время в процессе уроков. А также по одному часу урочного времени в начале каждой четверти (вводный урок) и в конце четверти (подведение итогов).</w:t>
      </w:r>
    </w:p>
    <w:p w:rsidR="003A25F6" w:rsidRDefault="003A25F6" w:rsidP="003A25F6">
      <w:pPr>
        <w:pStyle w:val="1"/>
        <w:spacing w:after="0"/>
      </w:pPr>
      <w:r>
        <w:t xml:space="preserve">      Важной особенностью образовательного процесса в средней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Оценка успеваемости по физической культуре в 10 -11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По окончании 11 класса учащийся должен показать уровень физической подготовленности не ниже результатов приведённых в таблице «Демонстрировать», что соответствует обязательному минимуму содержания образования. </w:t>
      </w: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3A25F6" w:rsidRDefault="003A25F6" w:rsidP="003A25F6">
      <w:pPr>
        <w:pStyle w:val="1"/>
        <w:spacing w:after="0"/>
        <w:jc w:val="center"/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67593B">
      <w:pPr>
        <w:pStyle w:val="1"/>
        <w:spacing w:after="0"/>
        <w:jc w:val="center"/>
        <w:rPr>
          <w:b/>
          <w:sz w:val="28"/>
          <w:szCs w:val="28"/>
        </w:rPr>
      </w:pPr>
    </w:p>
    <w:p w:rsidR="003A25F6" w:rsidRPr="003E71FB" w:rsidRDefault="003A25F6" w:rsidP="0067593B">
      <w:pPr>
        <w:pStyle w:val="1"/>
        <w:spacing w:after="0"/>
        <w:jc w:val="center"/>
        <w:rPr>
          <w:b/>
          <w:sz w:val="28"/>
          <w:szCs w:val="28"/>
        </w:rPr>
      </w:pPr>
      <w:r w:rsidRPr="003E71FB">
        <w:rPr>
          <w:b/>
          <w:sz w:val="28"/>
          <w:szCs w:val="28"/>
        </w:rPr>
        <w:lastRenderedPageBreak/>
        <w:t>Распределение учебного времени на различные виды программного материала</w:t>
      </w:r>
    </w:p>
    <w:p w:rsidR="003A25F6" w:rsidRPr="003E71FB" w:rsidRDefault="003A25F6" w:rsidP="003A25F6">
      <w:pPr>
        <w:pStyle w:val="1"/>
        <w:spacing w:after="0"/>
        <w:jc w:val="center"/>
        <w:rPr>
          <w:b/>
          <w:sz w:val="28"/>
          <w:szCs w:val="28"/>
        </w:rPr>
      </w:pPr>
      <w:r w:rsidRPr="003E71FB">
        <w:rPr>
          <w:b/>
          <w:sz w:val="28"/>
          <w:szCs w:val="28"/>
        </w:rPr>
        <w:t>образовательной области «физическая культура» для учащихся 10-11-го класса</w:t>
      </w:r>
    </w:p>
    <w:p w:rsidR="003A25F6" w:rsidRPr="003E71FB" w:rsidRDefault="003A25F6" w:rsidP="003A25F6">
      <w:pPr>
        <w:pStyle w:val="1"/>
        <w:spacing w:after="0"/>
        <w:jc w:val="center"/>
        <w:rPr>
          <w:b/>
          <w:sz w:val="28"/>
          <w:szCs w:val="28"/>
        </w:rPr>
      </w:pPr>
      <w:r w:rsidRPr="003E71FB">
        <w:rPr>
          <w:b/>
          <w:sz w:val="28"/>
          <w:szCs w:val="28"/>
        </w:rPr>
        <w:t>(3ч. в неделю)</w:t>
      </w:r>
    </w:p>
    <w:p w:rsidR="003A25F6" w:rsidRPr="000E114D" w:rsidRDefault="003A25F6" w:rsidP="003A25F6">
      <w:pPr>
        <w:pStyle w:val="1"/>
        <w:spacing w:after="0"/>
        <w:jc w:val="center"/>
        <w:rPr>
          <w:b/>
          <w:sz w:val="16"/>
          <w:szCs w:val="16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945"/>
        <w:gridCol w:w="17"/>
        <w:gridCol w:w="1062"/>
        <w:gridCol w:w="1205"/>
        <w:gridCol w:w="1203"/>
        <w:gridCol w:w="1011"/>
      </w:tblGrid>
      <w:tr w:rsidR="003A25F6" w:rsidTr="000E114D">
        <w:trPr>
          <w:trHeight w:val="441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2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Вид программного</w:t>
            </w:r>
          </w:p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материала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Количество часов (уроков)</w:t>
            </w:r>
          </w:p>
        </w:tc>
      </w:tr>
      <w:tr w:rsidR="003A25F6" w:rsidTr="000E114D">
        <w:trPr>
          <w:trHeight w:val="303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Класс</w:t>
            </w:r>
          </w:p>
        </w:tc>
      </w:tr>
      <w:tr w:rsidR="009D3E70" w:rsidTr="000E114D">
        <w:trPr>
          <w:trHeight w:val="32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3E71FB">
            <w:pPr>
              <w:pStyle w:val="1"/>
              <w:spacing w:after="0" w:line="276" w:lineRule="auto"/>
              <w:jc w:val="center"/>
            </w:pPr>
            <w:r>
              <w:t>10</w:t>
            </w:r>
            <w:r w:rsidR="009D3E70">
              <w:rPr>
                <w:lang w:val="en-US"/>
              </w:rPr>
              <w:t xml:space="preserve"> </w:t>
            </w:r>
            <w:r>
              <w:t>(ю)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</w:t>
            </w:r>
            <w:r w:rsidR="009D3E70">
              <w:rPr>
                <w:lang w:val="en-US"/>
              </w:rPr>
              <w:t xml:space="preserve"> </w:t>
            </w:r>
            <w:r>
              <w:t>(д)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11</w:t>
            </w:r>
            <w:r w:rsidR="009D3E70">
              <w:rPr>
                <w:lang w:val="en-US"/>
              </w:rPr>
              <w:t xml:space="preserve"> </w:t>
            </w:r>
            <w:r>
              <w:t>(ю)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11</w:t>
            </w:r>
            <w:r w:rsidR="009D3E70">
              <w:rPr>
                <w:lang w:val="en-US"/>
              </w:rPr>
              <w:t xml:space="preserve"> </w:t>
            </w:r>
            <w:r>
              <w:t>(д)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left"/>
            </w:pPr>
            <w:r>
              <w:t>Базовая часть: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</w:tr>
      <w:tr w:rsidR="003A25F6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1. 1.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Pr="000E114D" w:rsidRDefault="003A25F6" w:rsidP="009D3E70">
            <w:pPr>
              <w:pStyle w:val="1"/>
              <w:spacing w:after="0" w:line="276" w:lineRule="auto"/>
              <w:jc w:val="left"/>
            </w:pPr>
            <w:r>
              <w:t>Основы знаний</w:t>
            </w:r>
            <w:r w:rsidR="000E114D">
              <w:t>. Физическая культура и основы здорового образа жизни.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В процессе уроков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1. 2.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left"/>
            </w:pPr>
            <w:r>
              <w:t>Легкая атлетика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3</w:t>
            </w:r>
            <w:r w:rsidR="003A25F6"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3</w:t>
            </w:r>
            <w:r w:rsidR="003A25F6"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30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1. 3.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left"/>
            </w:pPr>
            <w:r>
              <w:t>Баскетбол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1.4</w:t>
            </w:r>
            <w:r w:rsidR="00AB5107">
              <w:t>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left"/>
            </w:pPr>
            <w:r>
              <w:t>Волейбол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</w:tr>
      <w:tr w:rsidR="00AB5107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7" w:rsidRPr="00AB5107" w:rsidRDefault="00AB5107" w:rsidP="009D3E70">
            <w:pPr>
              <w:pStyle w:val="1"/>
              <w:spacing w:after="0" w:line="276" w:lineRule="auto"/>
              <w:jc w:val="center"/>
            </w:pPr>
            <w:r>
              <w:rPr>
                <w:lang w:val="en-US"/>
              </w:rPr>
              <w:t>1</w:t>
            </w:r>
            <w:r>
              <w:t>.5.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7" w:rsidRDefault="00AB5107" w:rsidP="00AC6157">
            <w:pPr>
              <w:pStyle w:val="1"/>
              <w:spacing w:after="0" w:line="276" w:lineRule="auto"/>
              <w:jc w:val="left"/>
            </w:pPr>
            <w:r>
              <w:t>Футбол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07" w:rsidRDefault="00AB5107" w:rsidP="00AC6157">
            <w:pPr>
              <w:pStyle w:val="1"/>
              <w:spacing w:after="0" w:line="276" w:lineRule="auto"/>
              <w:jc w:val="center"/>
            </w:pPr>
            <w:r>
              <w:t>В процессе уроков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0E114D" w:rsidP="009D3E70">
            <w:pPr>
              <w:pStyle w:val="1"/>
              <w:spacing w:after="0" w:line="276" w:lineRule="auto"/>
              <w:jc w:val="center"/>
            </w:pPr>
            <w:r>
              <w:t>1.</w:t>
            </w:r>
            <w:r w:rsidR="00AB5107">
              <w:t>6</w:t>
            </w:r>
            <w:r w:rsidR="003A25F6">
              <w:t>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left"/>
            </w:pPr>
            <w:r>
              <w:t>Лыжная подготовка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67593B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</w:tr>
      <w:tr w:rsidR="009D3E70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0E114D" w:rsidP="009D3E70">
            <w:pPr>
              <w:pStyle w:val="1"/>
              <w:spacing w:after="0" w:line="276" w:lineRule="auto"/>
              <w:jc w:val="center"/>
            </w:pPr>
            <w:r>
              <w:t>1.</w:t>
            </w:r>
            <w:r w:rsidR="00AB5107">
              <w:t>7</w:t>
            </w:r>
            <w:r w:rsidR="003A25F6">
              <w:t>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left"/>
            </w:pPr>
            <w:r>
              <w:t xml:space="preserve">Гимнастика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</w:t>
            </w:r>
            <w:r w:rsidR="0067593B">
              <w:t>8</w:t>
            </w:r>
          </w:p>
        </w:tc>
      </w:tr>
      <w:tr w:rsidR="000E114D" w:rsidTr="000E114D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4D" w:rsidRDefault="000E114D" w:rsidP="009D3E70">
            <w:pPr>
              <w:pStyle w:val="1"/>
              <w:spacing w:after="0" w:line="276" w:lineRule="auto"/>
              <w:jc w:val="center"/>
            </w:pPr>
            <w:r>
              <w:t>1.8.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4D" w:rsidRDefault="000E114D" w:rsidP="00AC6157">
            <w:pPr>
              <w:pStyle w:val="1"/>
              <w:spacing w:after="0" w:line="276" w:lineRule="auto"/>
              <w:jc w:val="left"/>
            </w:pPr>
            <w:r>
              <w:t xml:space="preserve">Туризм 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4D" w:rsidRDefault="000E114D" w:rsidP="00AC6157">
            <w:pPr>
              <w:pStyle w:val="1"/>
              <w:spacing w:after="0" w:line="276" w:lineRule="auto"/>
              <w:jc w:val="center"/>
            </w:pPr>
            <w:r>
              <w:t>В процессе уроков</w:t>
            </w:r>
          </w:p>
        </w:tc>
      </w:tr>
      <w:tr w:rsidR="003A25F6" w:rsidTr="009D3E70">
        <w:trPr>
          <w:trHeight w:val="27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9D3E70">
            <w:pPr>
              <w:pStyle w:val="1"/>
              <w:spacing w:after="0" w:line="276" w:lineRule="auto"/>
              <w:jc w:val="center"/>
            </w:pPr>
            <w:r>
              <w:t>2.</w:t>
            </w:r>
          </w:p>
        </w:tc>
        <w:tc>
          <w:tcPr>
            <w:tcW w:w="44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Вариативная часть:</w:t>
            </w:r>
            <w:r w:rsidR="009D3E70" w:rsidRPr="009D3E70">
              <w:t xml:space="preserve"> </w:t>
            </w:r>
            <w:r w:rsidR="0067593B">
              <w:t>распределена по всем видам программы</w:t>
            </w:r>
          </w:p>
        </w:tc>
      </w:tr>
      <w:tr w:rsidR="009D3E70" w:rsidTr="000E114D">
        <w:trPr>
          <w:trHeight w:val="271"/>
        </w:trPr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Итого по видам программного материала за учебный год: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3E71FB">
            <w:pPr>
              <w:pStyle w:val="1"/>
              <w:spacing w:after="0" w:line="276" w:lineRule="auto"/>
              <w:jc w:val="center"/>
            </w:pPr>
            <w:r>
              <w:t>102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102</w:t>
            </w:r>
          </w:p>
        </w:tc>
      </w:tr>
    </w:tbl>
    <w:p w:rsidR="009D3E70" w:rsidRPr="009D3E70" w:rsidRDefault="009D3E70" w:rsidP="009D3E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D3E70" w:rsidRDefault="009D3E70" w:rsidP="009D3E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связи с погодными условиями количество часов в разделах программы может быть изменено за счёт вариативной части.     </w:t>
      </w:r>
    </w:p>
    <w:p w:rsidR="009D3E70" w:rsidRDefault="009D3E70" w:rsidP="009D3E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основании распоряжения Правительства РФ от 30 июня 2014 года № 1165-р предусматривается подготовка учащихся к добровольной сдаче норм ГТО.                         </w:t>
      </w:r>
    </w:p>
    <w:p w:rsidR="009D3E70" w:rsidRPr="00AB5107" w:rsidRDefault="009D3E70" w:rsidP="009D3E7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25F6" w:rsidRPr="009D3E70" w:rsidRDefault="003E71FB" w:rsidP="009D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E70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9D3E70" w:rsidRPr="009D3E70" w:rsidRDefault="009D3E70" w:rsidP="003A25F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5F6" w:rsidRPr="009D3E70" w:rsidRDefault="003A25F6" w:rsidP="003A2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70">
        <w:rPr>
          <w:rFonts w:ascii="Times New Roman" w:hAnsi="Times New Roman" w:cs="Times New Roman"/>
          <w:b/>
          <w:sz w:val="24"/>
          <w:szCs w:val="24"/>
        </w:rPr>
        <w:t>Основы знаний о физичес</w:t>
      </w:r>
      <w:r w:rsidR="009D3E70">
        <w:rPr>
          <w:rFonts w:ascii="Times New Roman" w:hAnsi="Times New Roman" w:cs="Times New Roman"/>
          <w:b/>
          <w:sz w:val="24"/>
          <w:szCs w:val="24"/>
        </w:rPr>
        <w:t>кой культуре,  умения и  навыки</w:t>
      </w:r>
      <w:r w:rsidRPr="009D3E70">
        <w:rPr>
          <w:rFonts w:ascii="Times New Roman" w:hAnsi="Times New Roman" w:cs="Times New Roman"/>
          <w:b/>
          <w:sz w:val="24"/>
          <w:szCs w:val="24"/>
        </w:rPr>
        <w:t>.</w:t>
      </w:r>
    </w:p>
    <w:p w:rsidR="003A25F6" w:rsidRPr="009D3E70" w:rsidRDefault="003A25F6" w:rsidP="003A2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70">
        <w:rPr>
          <w:rFonts w:ascii="Times New Roman" w:hAnsi="Times New Roman" w:cs="Times New Roman"/>
          <w:b/>
          <w:sz w:val="24"/>
          <w:szCs w:val="24"/>
        </w:rPr>
        <w:t>Социокультурные основы</w:t>
      </w:r>
    </w:p>
    <w:p w:rsidR="003A25F6" w:rsidRPr="009D3E70" w:rsidRDefault="003A25F6" w:rsidP="003A25F6">
      <w:pPr>
        <w:pStyle w:val="1"/>
        <w:spacing w:after="0"/>
        <w:rPr>
          <w:rFonts w:cs="Times New Roman"/>
        </w:rPr>
      </w:pPr>
      <w:r w:rsidRPr="009D3E70">
        <w:rPr>
          <w:rFonts w:cs="Times New Roman"/>
          <w:b/>
        </w:rPr>
        <w:t>10-11 класс.</w:t>
      </w:r>
      <w:r w:rsidRPr="009D3E70">
        <w:rPr>
          <w:rFonts w:cs="Times New Roman"/>
        </w:rPr>
        <w:t xml:space="preserve"> 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совершенствование и формирование здорового образа жизни, к активной деятельности, труду, защите Отечества.  Современное олимпийское и физкультурно-массовое движение. </w:t>
      </w:r>
      <w:r w:rsidRPr="009D3E70">
        <w:rPr>
          <w:rFonts w:eastAsia="Times New Roman" w:cs="Times New Roman"/>
        </w:rPr>
        <w:t>Базовые понятия: спорт, соревновательная деятельность, спортивная подготовка (общие представления о физической, технической и психологической подготовке). Понятие «спортивная форма» и его связь с общей и специальной физической работоспособностью.</w:t>
      </w:r>
    </w:p>
    <w:p w:rsidR="003A25F6" w:rsidRPr="009D3E70" w:rsidRDefault="003A25F6" w:rsidP="003A25F6">
      <w:pPr>
        <w:pStyle w:val="1"/>
        <w:spacing w:after="0"/>
        <w:rPr>
          <w:rFonts w:cs="Times New Roman"/>
          <w:b/>
        </w:rPr>
      </w:pPr>
      <w:r w:rsidRPr="009D3E70">
        <w:rPr>
          <w:rFonts w:cs="Times New Roman"/>
          <w:b/>
        </w:rPr>
        <w:t>Психолого-педагогические основы:</w:t>
      </w:r>
    </w:p>
    <w:p w:rsidR="003A25F6" w:rsidRPr="009D3E70" w:rsidRDefault="003A25F6" w:rsidP="003A25F6">
      <w:pPr>
        <w:pStyle w:val="1"/>
        <w:spacing w:after="0"/>
        <w:rPr>
          <w:rFonts w:eastAsia="Times New Roman" w:cs="Times New Roman"/>
          <w:i/>
        </w:rPr>
      </w:pPr>
      <w:r w:rsidRPr="009D3E70">
        <w:rPr>
          <w:rFonts w:cs="Times New Roman"/>
          <w:b/>
        </w:rPr>
        <w:t>10-11 классы.</w:t>
      </w:r>
      <w:r w:rsidRPr="009D3E70">
        <w:rPr>
          <w:rFonts w:cs="Times New Roman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и приемы в избранном виде спорта.</w:t>
      </w:r>
      <w:r w:rsidRPr="009D3E70">
        <w:rPr>
          <w:rFonts w:cs="Times New Roman"/>
          <w:b/>
          <w:bCs/>
        </w:rPr>
        <w:t xml:space="preserve"> </w:t>
      </w:r>
      <w:r w:rsidRPr="009D3E70">
        <w:rPr>
          <w:rStyle w:val="a3"/>
          <w:rFonts w:ascii="Times New Roman" w:eastAsia="Times New Roman" w:hAnsi="Times New Roman" w:cs="Times New Roman"/>
          <w:b w:val="0"/>
          <w:bCs/>
          <w:i w:val="0"/>
        </w:rPr>
        <w:t>Современные оздоровительные системы физической культуры</w:t>
      </w:r>
      <w:r w:rsidRPr="009D3E70">
        <w:rPr>
          <w:rStyle w:val="a3"/>
          <w:rFonts w:ascii="Times New Roman" w:eastAsia="Times New Roman" w:hAnsi="Times New Roman" w:cs="Times New Roman"/>
          <w:b w:val="0"/>
          <w:i w:val="0"/>
        </w:rPr>
        <w:t xml:space="preserve">, </w:t>
      </w:r>
      <w:r w:rsidRPr="009D3E70">
        <w:rPr>
          <w:rFonts w:eastAsia="Times New Roman" w:cs="Times New Roman"/>
          <w:i/>
        </w:rPr>
        <w:t>их формы, виды и содержание.</w:t>
      </w:r>
    </w:p>
    <w:p w:rsidR="008B2512" w:rsidRPr="00494465" w:rsidRDefault="008B2512" w:rsidP="003A25F6">
      <w:pPr>
        <w:pStyle w:val="1"/>
        <w:spacing w:after="0"/>
        <w:rPr>
          <w:i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Медико-биологические основы:</w:t>
      </w:r>
    </w:p>
    <w:p w:rsidR="008B2512" w:rsidRPr="00914304" w:rsidRDefault="008B2512" w:rsidP="003A25F6">
      <w:pPr>
        <w:pStyle w:val="1"/>
        <w:spacing w:after="0"/>
        <w:rPr>
          <w:b/>
          <w:sz w:val="16"/>
          <w:szCs w:val="16"/>
        </w:rPr>
      </w:pPr>
    </w:p>
    <w:p w:rsidR="003A25F6" w:rsidRDefault="003A25F6" w:rsidP="003A25F6">
      <w:pPr>
        <w:pStyle w:val="1"/>
        <w:spacing w:after="0"/>
      </w:pPr>
      <w:r>
        <w:rPr>
          <w:b/>
        </w:rPr>
        <w:t>10-11 классы.</w:t>
      </w:r>
      <w:r>
        <w:t xml:space="preserve"> Роль физической культуры и спорта в профилактике заболеваний и укреплении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  <w:r>
        <w:rPr>
          <w:b/>
          <w:bCs/>
        </w:rPr>
        <w:t xml:space="preserve"> </w:t>
      </w:r>
    </w:p>
    <w:p w:rsidR="00914304" w:rsidRPr="004538E2" w:rsidRDefault="00914304" w:rsidP="009143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4304" w:rsidRDefault="00914304" w:rsidP="0091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учебных занятий: </w:t>
      </w:r>
      <w:r w:rsidRPr="00A24643">
        <w:rPr>
          <w:rFonts w:ascii="Times New Roman" w:hAnsi="Times New Roman" w:cs="Times New Roman"/>
          <w:sz w:val="24"/>
          <w:szCs w:val="24"/>
        </w:rPr>
        <w:t>урок-экскурсия, урок-путешествие, рыцарский турнир, муравейник, малые олимпийские игры и другие.</w:t>
      </w:r>
    </w:p>
    <w:p w:rsidR="00914304" w:rsidRPr="004538E2" w:rsidRDefault="00914304" w:rsidP="009143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4304" w:rsidRPr="00914304" w:rsidRDefault="00914304" w:rsidP="00914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643">
        <w:rPr>
          <w:rFonts w:ascii="Times New Roman" w:hAnsi="Times New Roman" w:cs="Times New Roman"/>
          <w:b/>
          <w:sz w:val="24"/>
          <w:szCs w:val="24"/>
        </w:rPr>
        <w:t>Формы текущего и итогового контроля:</w:t>
      </w:r>
      <w:r>
        <w:rPr>
          <w:rFonts w:ascii="Times New Roman" w:hAnsi="Times New Roman" w:cs="Times New Roman"/>
          <w:sz w:val="24"/>
          <w:szCs w:val="24"/>
        </w:rPr>
        <w:t xml:space="preserve"> тестирование, зачет, сдача нормативов по физической подготовке, региональный зачет.</w:t>
      </w:r>
    </w:p>
    <w:p w:rsidR="003A25F6" w:rsidRDefault="003A25F6" w:rsidP="003A25F6">
      <w:pPr>
        <w:pStyle w:val="1"/>
        <w:spacing w:after="0"/>
        <w:rPr>
          <w:b/>
          <w:u w:val="single"/>
        </w:rPr>
      </w:pPr>
    </w:p>
    <w:p w:rsidR="003A25F6" w:rsidRDefault="003A25F6" w:rsidP="003A25F6">
      <w:pPr>
        <w:pStyle w:val="1"/>
        <w:spacing w:after="0"/>
        <w:rPr>
          <w:b/>
          <w:u w:val="single"/>
        </w:rPr>
      </w:pPr>
      <w:r>
        <w:rPr>
          <w:b/>
          <w:u w:val="single"/>
        </w:rPr>
        <w:t>Спортивные игры:</w:t>
      </w:r>
    </w:p>
    <w:p w:rsidR="008B2512" w:rsidRPr="00914304" w:rsidRDefault="008B2512" w:rsidP="003A25F6">
      <w:pPr>
        <w:pStyle w:val="1"/>
        <w:spacing w:after="0"/>
        <w:rPr>
          <w:b/>
          <w:sz w:val="16"/>
          <w:szCs w:val="16"/>
          <w:u w:val="single"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 xml:space="preserve">10 -11 классы. </w:t>
      </w:r>
    </w:p>
    <w:p w:rsidR="003A25F6" w:rsidRDefault="003A25F6" w:rsidP="003A25F6">
      <w:pPr>
        <w:pStyle w:val="1"/>
        <w:spacing w:after="0"/>
      </w:pPr>
      <w:r>
        <w:t xml:space="preserve"> Терминология игры. Влияние игровых упражнений на развитие координационных способностей, психохимические процессы, воспитание нравственных и волевых качеств.</w:t>
      </w:r>
    </w:p>
    <w:p w:rsidR="003A25F6" w:rsidRDefault="003A25F6" w:rsidP="003A25F6">
      <w:pPr>
        <w:pStyle w:val="1"/>
        <w:spacing w:after="0"/>
      </w:pPr>
      <w:r>
        <w:t>Правила игры. Техника безопасности при занятиях спортивными играми. Организация и проведение соревнований.</w:t>
      </w:r>
    </w:p>
    <w:p w:rsidR="003A25F6" w:rsidRDefault="003A25F6" w:rsidP="003A25F6">
      <w:pPr>
        <w:pStyle w:val="1"/>
        <w:spacing w:after="0"/>
      </w:pPr>
      <w:r>
        <w:t>Самоконтроль и дозирование нагрузки при занятиях спортивными играми.</w:t>
      </w:r>
    </w:p>
    <w:p w:rsidR="003A25F6" w:rsidRDefault="003A25F6" w:rsidP="003A25F6">
      <w:pPr>
        <w:pStyle w:val="1"/>
        <w:spacing w:after="0"/>
      </w:pPr>
    </w:p>
    <w:p w:rsidR="003A25F6" w:rsidRDefault="003A25F6" w:rsidP="003A25F6">
      <w:pPr>
        <w:pStyle w:val="1"/>
        <w:spacing w:after="0"/>
        <w:rPr>
          <w:b/>
          <w:u w:val="single"/>
        </w:rPr>
      </w:pPr>
      <w:r>
        <w:rPr>
          <w:b/>
          <w:u w:val="single"/>
        </w:rPr>
        <w:t>Гимнастика с элементами акробатики:</w:t>
      </w:r>
    </w:p>
    <w:p w:rsidR="008B2512" w:rsidRDefault="008B2512" w:rsidP="003A25F6">
      <w:pPr>
        <w:pStyle w:val="1"/>
        <w:spacing w:after="0"/>
        <w:rPr>
          <w:b/>
          <w:u w:val="single"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10-11  классы</w:t>
      </w:r>
    </w:p>
    <w:p w:rsidR="003A25F6" w:rsidRDefault="003A25F6" w:rsidP="003A25F6">
      <w:pPr>
        <w:pStyle w:val="1"/>
        <w:spacing w:after="0"/>
      </w:pPr>
      <w:r>
        <w:t xml:space="preserve"> Основы биомеханики гимнастических упражнений. Влияние на телосложение. Техника безопасности при занятиях гимнастикой. Оказание первой помощи при травмах. Самоконтроль при занятиях гимнастикой.</w:t>
      </w:r>
    </w:p>
    <w:p w:rsidR="003A25F6" w:rsidRDefault="003A25F6" w:rsidP="003A25F6">
      <w:pPr>
        <w:pStyle w:val="1"/>
        <w:spacing w:after="0"/>
      </w:pPr>
    </w:p>
    <w:p w:rsidR="003A25F6" w:rsidRDefault="003A25F6" w:rsidP="003A25F6">
      <w:pPr>
        <w:pStyle w:val="1"/>
        <w:spacing w:after="0"/>
        <w:rPr>
          <w:b/>
          <w:u w:val="single"/>
        </w:rPr>
      </w:pPr>
      <w:r>
        <w:rPr>
          <w:b/>
          <w:u w:val="single"/>
        </w:rPr>
        <w:t>Лёгкая атлетика:</w:t>
      </w:r>
    </w:p>
    <w:p w:rsidR="008B2512" w:rsidRDefault="008B2512" w:rsidP="003A25F6">
      <w:pPr>
        <w:pStyle w:val="1"/>
        <w:spacing w:after="0"/>
        <w:rPr>
          <w:b/>
          <w:u w:val="single"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10-11  классы</w:t>
      </w:r>
    </w:p>
    <w:p w:rsidR="003A25F6" w:rsidRDefault="003A25F6" w:rsidP="003A25F6">
      <w:pPr>
        <w:pStyle w:val="1"/>
        <w:spacing w:after="0"/>
      </w:pPr>
      <w:r>
        <w:t xml:space="preserve"> Основы биомеханики легкоатлетических упражнений. Влияние лёгкой атлетики на развитие двигательных качеств. Прикладное значение легкоатлетических упражнений.  Правила проведения соревнований и судейство. Техника безопасности при проведении занятий лёгкой атлетикой. Самоконтроль при занятиях лёгкой атлетикой. Доврачебная помощь при травмах.</w:t>
      </w:r>
    </w:p>
    <w:p w:rsidR="003A25F6" w:rsidRDefault="003A25F6" w:rsidP="003A25F6">
      <w:pPr>
        <w:pStyle w:val="1"/>
        <w:spacing w:after="0"/>
      </w:pPr>
    </w:p>
    <w:p w:rsidR="003A25F6" w:rsidRDefault="003A25F6" w:rsidP="003A25F6">
      <w:pPr>
        <w:pStyle w:val="1"/>
        <w:spacing w:after="0"/>
        <w:rPr>
          <w:b/>
          <w:u w:val="single"/>
        </w:rPr>
      </w:pPr>
      <w:r>
        <w:rPr>
          <w:b/>
          <w:u w:val="single"/>
        </w:rPr>
        <w:t>Лыжная подготовка:</w:t>
      </w:r>
    </w:p>
    <w:p w:rsidR="008B2512" w:rsidRDefault="008B2512" w:rsidP="003A25F6">
      <w:pPr>
        <w:pStyle w:val="1"/>
        <w:spacing w:after="0"/>
        <w:rPr>
          <w:b/>
          <w:u w:val="single"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10-11  классы</w:t>
      </w:r>
    </w:p>
    <w:p w:rsidR="003A25F6" w:rsidRDefault="003A25F6" w:rsidP="003A25F6">
      <w:pPr>
        <w:pStyle w:val="1"/>
        <w:spacing w:after="0"/>
      </w:pPr>
      <w:r>
        <w:t xml:space="preserve"> 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 и судейство. Техника безопасности при занятиях лыжным спортом. Первая помощь при травмах и обморожениях.</w:t>
      </w:r>
    </w:p>
    <w:p w:rsidR="003A25F6" w:rsidRDefault="003A25F6" w:rsidP="003A25F6">
      <w:pPr>
        <w:pStyle w:val="1"/>
        <w:spacing w:after="0"/>
      </w:pPr>
    </w:p>
    <w:p w:rsidR="003A25F6" w:rsidRDefault="003A25F6" w:rsidP="003A25F6">
      <w:pPr>
        <w:pStyle w:val="1"/>
        <w:spacing w:after="0"/>
        <w:rPr>
          <w:b/>
          <w:u w:val="single"/>
        </w:rPr>
      </w:pPr>
      <w:r>
        <w:rPr>
          <w:b/>
          <w:u w:val="single"/>
        </w:rPr>
        <w:t>ОФП и силовая подготовка, атлетическая гимнастика:</w:t>
      </w:r>
    </w:p>
    <w:p w:rsidR="008B2512" w:rsidRDefault="008B2512" w:rsidP="003A25F6">
      <w:pPr>
        <w:pStyle w:val="1"/>
        <w:spacing w:after="0"/>
        <w:rPr>
          <w:b/>
          <w:u w:val="single"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10-11  классы</w:t>
      </w:r>
    </w:p>
    <w:p w:rsidR="00914304" w:rsidRDefault="003A25F6" w:rsidP="00914304">
      <w:pPr>
        <w:pStyle w:val="1"/>
        <w:spacing w:after="0"/>
      </w:pPr>
      <w:r>
        <w:t xml:space="preserve">Упражнения с гантелями, гирями </w:t>
      </w:r>
      <w:smartTag w:uri="urn:schemas-microsoft-com:office:smarttags" w:element="metricconverter">
        <w:smartTagPr>
          <w:attr w:name="ProductID" w:val="16 кг"/>
        </w:smartTagPr>
        <w:r>
          <w:t>16 кг</w:t>
        </w:r>
      </w:smartTag>
      <w:r>
        <w:t>, эспандерами, на тренажерах, со штангой. Лазание по канату и по двум с помощью ног и без помощи, на скорость.                                                                                                                             Техника безопасности при занятиях. Правила проведения самостоятельных занятий. Первая помощь при травмах.</w:t>
      </w:r>
    </w:p>
    <w:p w:rsidR="003A25F6" w:rsidRPr="00914304" w:rsidRDefault="003A25F6" w:rsidP="00914304">
      <w:pPr>
        <w:pStyle w:val="1"/>
        <w:spacing w:after="0"/>
        <w:rPr>
          <w:rStyle w:val="a5"/>
          <w:b w:val="0"/>
          <w:bCs w:val="0"/>
        </w:rPr>
      </w:pPr>
      <w:r>
        <w:rPr>
          <w:rStyle w:val="a5"/>
          <w:sz w:val="26"/>
          <w:szCs w:val="26"/>
        </w:rPr>
        <w:t>Требования к уровню подготовки обучающихся</w:t>
      </w:r>
    </w:p>
    <w:p w:rsidR="003A25F6" w:rsidRDefault="003A25F6" w:rsidP="003A25F6">
      <w:pPr>
        <w:pStyle w:val="1"/>
        <w:spacing w:after="0"/>
        <w:jc w:val="center"/>
        <w:rPr>
          <w:rStyle w:val="a5"/>
          <w:sz w:val="26"/>
          <w:szCs w:val="26"/>
        </w:rPr>
      </w:pPr>
    </w:p>
    <w:p w:rsidR="003A25F6" w:rsidRDefault="003A25F6" w:rsidP="003A25F6">
      <w:pPr>
        <w:pStyle w:val="1"/>
        <w:spacing w:after="0"/>
        <w:rPr>
          <w:color w:val="333333"/>
        </w:rPr>
      </w:pPr>
      <w:r>
        <w:rPr>
          <w:color w:val="333333"/>
        </w:rPr>
        <w:t>В результате освоения обязательного минимума содержания учебного предмета “Физическая культура” учащиеся 10-11 класса должны:</w:t>
      </w:r>
    </w:p>
    <w:p w:rsidR="003E71FB" w:rsidRDefault="003E71FB" w:rsidP="003A25F6">
      <w:pPr>
        <w:pStyle w:val="1"/>
        <w:spacing w:after="0"/>
        <w:rPr>
          <w:color w:val="333333"/>
        </w:rPr>
      </w:pPr>
    </w:p>
    <w:p w:rsidR="003E71FB" w:rsidRDefault="003A25F6" w:rsidP="003A25F6">
      <w:pPr>
        <w:pStyle w:val="1"/>
        <w:spacing w:after="0"/>
        <w:rPr>
          <w:rStyle w:val="a5"/>
          <w:rFonts w:eastAsia="Times New Roman"/>
        </w:rPr>
      </w:pPr>
      <w:r>
        <w:rPr>
          <w:rStyle w:val="a3"/>
          <w:rFonts w:ascii="Calibri" w:eastAsia="Times New Roman" w:hAnsi="Calibri" w:cs="Times New Roman"/>
          <w:bCs/>
        </w:rPr>
        <w:t> </w:t>
      </w:r>
      <w:r>
        <w:rPr>
          <w:rStyle w:val="a5"/>
          <w:rFonts w:eastAsia="Times New Roman"/>
        </w:rPr>
        <w:t>знать/понимать</w:t>
      </w:r>
    </w:p>
    <w:p w:rsidR="003E71FB" w:rsidRDefault="003A25F6" w:rsidP="003A25F6">
      <w:pPr>
        <w:pStyle w:val="1"/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br/>
        <w:t>      • влияние оздоровительных систем физической культуры на укрепление здоровья, профилактику профессиональных заболеваний и увеличение продолжительности жизни;</w:t>
      </w:r>
      <w:r>
        <w:rPr>
          <w:rFonts w:eastAsia="Times New Roman" w:cs="Times New Roman"/>
        </w:rPr>
        <w:br/>
        <w:t>      • формы занятий физической культурой, их целевое назначение и особенности проведения;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>      • требования безопасности на занятиях физической культурой;</w:t>
      </w:r>
      <w:r>
        <w:rPr>
          <w:rFonts w:eastAsia="Times New Roman" w:cs="Times New Roman"/>
        </w:rPr>
        <w:br/>
        <w:t>      • способы контроля и оценки индивидуального физического развития и физической подготовленности;</w:t>
      </w:r>
    </w:p>
    <w:p w:rsidR="003E71FB" w:rsidRDefault="003A25F6" w:rsidP="003A25F6">
      <w:pPr>
        <w:pStyle w:val="1"/>
        <w:spacing w:after="0"/>
        <w:rPr>
          <w:rStyle w:val="a5"/>
        </w:rPr>
      </w:pPr>
      <w:r>
        <w:br/>
        <w:t>      </w:t>
      </w:r>
      <w:r>
        <w:rPr>
          <w:rStyle w:val="a5"/>
        </w:rPr>
        <w:t>уметь</w:t>
      </w:r>
    </w:p>
    <w:p w:rsidR="003A25F6" w:rsidRPr="006E4C5A" w:rsidRDefault="003A25F6" w:rsidP="003A25F6">
      <w:pPr>
        <w:pStyle w:val="1"/>
        <w:spacing w:after="0"/>
        <w:rPr>
          <w:color w:val="333333"/>
        </w:rPr>
      </w:pPr>
      <w:r>
        <w:br/>
        <w:t>      • планировать и проводить индивидуальные занятия физическими упражнениями различной целевой направленности;</w:t>
      </w:r>
      <w:r>
        <w:br/>
        <w:t>      • выполнять индивидуально подобранные композиции ритмической и аэробной гимнастики, комплексы атлетической гимнастики;</w:t>
      </w:r>
      <w:r>
        <w:br/>
        <w:t>      • преодолевать полосы препятствий с использованием разнообразных способов передвижения;</w:t>
      </w:r>
      <w:r>
        <w:br/>
        <w:t>      • выполнять приемы самообороны, страховки и самостраховки;</w:t>
      </w:r>
      <w:r>
        <w:br/>
        <w:t>      • выполнять комплексы упражнений общей и специальной физической подготовки;</w:t>
      </w:r>
      <w:r>
        <w:br/>
        <w:t>      • выполнять соревновательные упражнения и технико-тактические действия в избранном виде спорта;</w:t>
      </w:r>
      <w:r>
        <w:br/>
        <w:t>      • осуществлять судейство в избранном виде спорта;</w:t>
      </w:r>
      <w:r>
        <w:br/>
        <w:t>      • проводить физкультурно-оздоровительные мероприятия в режиме учебного дня, фрагменты уроков физической культуры (в роли помощника учителя);</w:t>
      </w:r>
      <w:r>
        <w:br/>
        <w:t>      • выполнять простейшие приемы самомассажа;</w:t>
      </w:r>
      <w:r>
        <w:br/>
        <w:t>      • оказывать первую медицинскую помощь при травмах;</w:t>
      </w:r>
      <w:r>
        <w:br/>
        <w:t>      • 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  <w:r>
        <w:br/>
        <w:t>      </w:t>
      </w:r>
    </w:p>
    <w:p w:rsidR="003A25F6" w:rsidRDefault="003A25F6" w:rsidP="003A25F6">
      <w:pPr>
        <w:pStyle w:val="1"/>
        <w:spacing w:after="0"/>
        <w:rPr>
          <w:b/>
        </w:rPr>
      </w:pPr>
    </w:p>
    <w:p w:rsidR="003A25F6" w:rsidRDefault="003A25F6" w:rsidP="003A25F6">
      <w:pPr>
        <w:pStyle w:val="1"/>
        <w:spacing w:after="0"/>
        <w:rPr>
          <w:b/>
        </w:rPr>
      </w:pPr>
      <w:r>
        <w:rPr>
          <w:b/>
        </w:rPr>
        <w:t>демонстрировать:</w:t>
      </w:r>
    </w:p>
    <w:p w:rsidR="003E71FB" w:rsidRDefault="003E71FB" w:rsidP="003A25F6">
      <w:pPr>
        <w:pStyle w:val="1"/>
        <w:spacing w:after="0"/>
        <w:rPr>
          <w:b/>
        </w:rPr>
      </w:pPr>
    </w:p>
    <w:p w:rsidR="003A25F6" w:rsidRDefault="003A25F6" w:rsidP="003A25F6">
      <w:pPr>
        <w:pStyle w:val="1"/>
        <w:spacing w:after="0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686"/>
        <w:gridCol w:w="1559"/>
        <w:gridCol w:w="1559"/>
      </w:tblGrid>
      <w:tr w:rsidR="003A25F6" w:rsidTr="009C23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Физические способности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Физические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Юноши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Девушки</w:t>
            </w:r>
          </w:p>
        </w:tc>
      </w:tr>
      <w:tr w:rsidR="003A25F6" w:rsidTr="009C23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Скоростные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Бег 100 м,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17,5</w:t>
            </w:r>
          </w:p>
        </w:tc>
      </w:tr>
      <w:tr w:rsidR="003A25F6" w:rsidTr="009C23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</w:tr>
      <w:tr w:rsidR="003A25F6" w:rsidTr="009C234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</w:p>
        </w:tc>
      </w:tr>
      <w:tr w:rsidR="003A25F6" w:rsidTr="009C2341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Силовые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Бег 30 м,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5,4</w:t>
            </w:r>
          </w:p>
        </w:tc>
      </w:tr>
      <w:tr w:rsidR="003A25F6" w:rsidTr="009C234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Подтягивание (количество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14</w:t>
            </w:r>
          </w:p>
        </w:tc>
      </w:tr>
      <w:tr w:rsidR="003A25F6" w:rsidTr="009C234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Прыжок в длину с места, см.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 xml:space="preserve">          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 xml:space="preserve">         170                </w:t>
            </w:r>
          </w:p>
        </w:tc>
      </w:tr>
      <w:tr w:rsidR="003A25F6" w:rsidTr="009C2341">
        <w:trPr>
          <w:trHeight w:val="3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К выносливости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Бег 3000 м,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</w:tr>
      <w:tr w:rsidR="003A25F6" w:rsidTr="009C2341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  <w:r>
              <w:t>Бег 2000 м,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  <w:jc w:val="center"/>
            </w:pPr>
            <w:r>
              <w:t>10,00</w:t>
            </w:r>
          </w:p>
        </w:tc>
      </w:tr>
      <w:tr w:rsidR="003A25F6" w:rsidTr="009C2341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F6" w:rsidRDefault="003A25F6" w:rsidP="00AC61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6" w:rsidRDefault="003A25F6" w:rsidP="00AC6157">
            <w:pPr>
              <w:pStyle w:val="1"/>
              <w:spacing w:after="0" w:line="276" w:lineRule="auto"/>
            </w:pPr>
          </w:p>
        </w:tc>
      </w:tr>
    </w:tbl>
    <w:p w:rsidR="003A25F6" w:rsidRDefault="003A25F6" w:rsidP="003A25F6">
      <w:pPr>
        <w:spacing w:after="0"/>
        <w:jc w:val="center"/>
      </w:pPr>
    </w:p>
    <w:p w:rsidR="003A25F6" w:rsidRDefault="003A25F6" w:rsidP="003A25F6">
      <w:pPr>
        <w:pStyle w:val="a4"/>
        <w:spacing w:line="276" w:lineRule="auto"/>
      </w:pPr>
      <w:r>
        <w:rPr>
          <w:rStyle w:val="a5"/>
        </w:rPr>
        <w:t>      использовать приобретенные знания и умения в практической деятельности и повседневной жизни для</w:t>
      </w:r>
      <w:r>
        <w:t>:</w:t>
      </w:r>
      <w:r>
        <w:br/>
        <w:t>      — повышения работоспособности, укрепления и сохранения здоровья;</w:t>
      </w:r>
      <w:r>
        <w:br/>
        <w:t>      — подготовки к профессиональной деятельности и службе в Вооруженных силах Российской Федерации;</w:t>
      </w:r>
      <w:r>
        <w:br/>
        <w:t>      — организации и проведения индивидуального, коллективного и семейного отдыха, участия в массовых спортивных соревнованиях;</w:t>
      </w:r>
      <w:r>
        <w:br/>
        <w:t>      — активной творческой деятельности, выбора и формирования здорового образа жизни.</w:t>
      </w:r>
    </w:p>
    <w:p w:rsidR="00914304" w:rsidRDefault="00914304" w:rsidP="0067593B">
      <w:pPr>
        <w:pStyle w:val="a4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14304" w:rsidRDefault="00914304" w:rsidP="0067593B">
      <w:pPr>
        <w:pStyle w:val="a4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14304" w:rsidRDefault="00914304" w:rsidP="0067593B">
      <w:pPr>
        <w:pStyle w:val="a4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14304" w:rsidRDefault="00914304" w:rsidP="0067593B">
      <w:pPr>
        <w:pStyle w:val="a4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3A25F6" w:rsidRPr="00494465" w:rsidRDefault="003A25F6" w:rsidP="0067593B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494465">
        <w:rPr>
          <w:b/>
          <w:sz w:val="32"/>
          <w:szCs w:val="32"/>
        </w:rPr>
        <w:t>Учебно-методическое обеспечение рабочей программы по физической культуре</w:t>
      </w:r>
    </w:p>
    <w:p w:rsidR="003A25F6" w:rsidRPr="00494465" w:rsidRDefault="003A25F6" w:rsidP="003A25F6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C2341" w:rsidRDefault="003E71FB" w:rsidP="009C2341">
      <w:pPr>
        <w:pStyle w:val="a4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A25F6" w:rsidRPr="00494465">
        <w:rPr>
          <w:b/>
          <w:sz w:val="32"/>
          <w:szCs w:val="32"/>
        </w:rPr>
        <w:t>особие для обучающихся:</w:t>
      </w:r>
    </w:p>
    <w:p w:rsidR="009C2341" w:rsidRDefault="009C2341" w:rsidP="009C2341">
      <w:pPr>
        <w:pStyle w:val="a4"/>
        <w:spacing w:before="0" w:beforeAutospacing="0" w:after="0" w:afterAutospacing="0"/>
        <w:rPr>
          <w:b/>
          <w:sz w:val="32"/>
          <w:szCs w:val="32"/>
        </w:rPr>
      </w:pPr>
    </w:p>
    <w:p w:rsidR="003A25F6" w:rsidRPr="009C2341" w:rsidRDefault="009C2341" w:rsidP="009C2341">
      <w:pPr>
        <w:pStyle w:val="a4"/>
        <w:spacing w:before="0" w:beforeAutospacing="0" w:after="0" w:afterAutospacing="0"/>
        <w:rPr>
          <w:b/>
          <w:sz w:val="32"/>
          <w:szCs w:val="32"/>
        </w:rPr>
      </w:pPr>
      <w:r w:rsidRPr="00B47EBB">
        <w:rPr>
          <w:iCs/>
          <w:spacing w:val="-5"/>
        </w:rPr>
        <w:t xml:space="preserve"> </w:t>
      </w:r>
      <w:r w:rsidRPr="00B47EBB">
        <w:rPr>
          <w:sz w:val="28"/>
          <w:szCs w:val="28"/>
        </w:rPr>
        <w:t>В. И. Лях. Физическая культура. 10 – 11 классы. Учебник для общеобразовательных организаций: базовый</w:t>
      </w:r>
      <w:r>
        <w:rPr>
          <w:sz w:val="28"/>
          <w:szCs w:val="28"/>
        </w:rPr>
        <w:t xml:space="preserve"> </w:t>
      </w:r>
      <w:r w:rsidRPr="00B47EBB">
        <w:rPr>
          <w:sz w:val="28"/>
          <w:szCs w:val="28"/>
        </w:rPr>
        <w:t xml:space="preserve"> уровень. –  М.: Просвещение, 2018 г.</w:t>
      </w:r>
    </w:p>
    <w:p w:rsidR="003A25F6" w:rsidRDefault="003A25F6" w:rsidP="003A25F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3A25F6" w:rsidRDefault="003A25F6" w:rsidP="003A25F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3A25F6" w:rsidRPr="003E71FB" w:rsidRDefault="003E71FB" w:rsidP="003A25F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A25F6" w:rsidRPr="003E71FB">
        <w:rPr>
          <w:b/>
          <w:sz w:val="28"/>
          <w:szCs w:val="28"/>
        </w:rPr>
        <w:t>особия для учителя:</w:t>
      </w:r>
    </w:p>
    <w:p w:rsidR="003A25F6" w:rsidRDefault="003A25F6" w:rsidP="003A25F6">
      <w:pPr>
        <w:pStyle w:val="a4"/>
        <w:spacing w:before="0" w:beforeAutospacing="0" w:after="0" w:afterAutospacing="0"/>
        <w:rPr>
          <w:b/>
        </w:rPr>
      </w:pP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Байбородов Л. В. Методика обучения физической культуре 1-11 классы : методическое пособие / Л. В. Байбородов, И. М.Бутин и др. – М. : «Гуманитарный издательский центр ВЛАДОС» 2004.</w:t>
      </w:r>
    </w:p>
    <w:p w:rsidR="003A25F6" w:rsidRDefault="003A25F6" w:rsidP="003A25F6">
      <w:pPr>
        <w:pStyle w:val="a4"/>
        <w:spacing w:before="0" w:beforeAutospacing="0" w:after="0" w:afterAutospacing="0"/>
        <w:rPr>
          <w:rStyle w:val="a5"/>
          <w:b w:val="0"/>
        </w:rPr>
      </w:pPr>
      <w:r>
        <w:t xml:space="preserve"> - Комплексная программа физического воспитания учащихся 1-11 классов.В. И. Лях, А. А. Зданевич, </w:t>
      </w:r>
      <w:r>
        <w:rPr>
          <w:rStyle w:val="a5"/>
          <w:b w:val="0"/>
        </w:rPr>
        <w:t>М.: Просвещение, 2011-3-е изд.</w:t>
      </w:r>
    </w:p>
    <w:p w:rsidR="003A25F6" w:rsidRDefault="003A25F6" w:rsidP="003A25F6">
      <w:pPr>
        <w:pStyle w:val="a4"/>
        <w:spacing w:before="0" w:beforeAutospacing="0" w:after="0" w:afterAutospacing="0"/>
        <w:rPr>
          <w:b/>
        </w:rPr>
      </w:pP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Лях В. И. Физическое воспитание учащихся 10-11 классов. –2010г.</w:t>
      </w: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Лепешкин. В. А Методика обучения учащихся технике передвижения на лыжах. 1-11 классы: методическое пособие / В. А. Лепешкин. - М. : Дрофа, 2006.</w:t>
      </w: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Лукьяненко В. П. Физическая культура: основы знаний: учебник / В.П.Лукьяненко. – М. : «Советский спорт», 2005.</w:t>
      </w: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Настольная книга учителя физической культуры  (под ред. Л. Б. Кофмана. – М., 2000).</w:t>
      </w: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Спорт в школе  (под ред. И. П. Космина, А. П. Паршикова, Ю. П. Пузыря. – М., 2003).</w:t>
      </w:r>
    </w:p>
    <w:p w:rsidR="003A25F6" w:rsidRDefault="003A25F6" w:rsidP="003A25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Журнал «Физическая культура в школе».</w:t>
      </w:r>
    </w:p>
    <w:p w:rsidR="003A25F6" w:rsidRDefault="003A25F6" w:rsidP="003A25F6">
      <w:pPr>
        <w:spacing w:after="0"/>
        <w:jc w:val="both"/>
      </w:pPr>
    </w:p>
    <w:p w:rsidR="003A25F6" w:rsidRDefault="003A25F6" w:rsidP="003A25F6">
      <w:pPr>
        <w:spacing w:after="0"/>
        <w:jc w:val="both"/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C2341" w:rsidRDefault="009C2341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14304" w:rsidRDefault="00914304" w:rsidP="00914304">
      <w:pPr>
        <w:pStyle w:val="1"/>
        <w:spacing w:after="0"/>
        <w:jc w:val="center"/>
        <w:rPr>
          <w:b/>
          <w:sz w:val="28"/>
          <w:szCs w:val="28"/>
        </w:rPr>
      </w:pPr>
      <w:r w:rsidRPr="006E4C5A">
        <w:rPr>
          <w:b/>
          <w:sz w:val="28"/>
          <w:szCs w:val="28"/>
        </w:rPr>
        <w:t>Уровень двигательной подготовленности учащихся 16-17 лет.</w:t>
      </w:r>
    </w:p>
    <w:p w:rsidR="00914304" w:rsidRDefault="00914304" w:rsidP="00914304">
      <w:pPr>
        <w:pStyle w:val="1"/>
        <w:spacing w:after="0"/>
        <w:jc w:val="center"/>
        <w:rPr>
          <w:b/>
          <w:sz w:val="28"/>
          <w:szCs w:val="28"/>
        </w:rPr>
      </w:pPr>
    </w:p>
    <w:p w:rsidR="00914304" w:rsidRPr="006E4C5A" w:rsidRDefault="00914304" w:rsidP="00914304">
      <w:pPr>
        <w:pStyle w:val="1"/>
        <w:spacing w:after="0"/>
        <w:jc w:val="center"/>
        <w:rPr>
          <w:b/>
          <w:sz w:val="28"/>
          <w:szCs w:val="28"/>
        </w:rPr>
      </w:pP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383"/>
        <w:gridCol w:w="719"/>
        <w:gridCol w:w="1170"/>
        <w:gridCol w:w="1170"/>
        <w:gridCol w:w="1170"/>
        <w:gridCol w:w="10"/>
        <w:gridCol w:w="1160"/>
        <w:gridCol w:w="1170"/>
        <w:gridCol w:w="1170"/>
      </w:tblGrid>
      <w:tr w:rsidR="00914304" w:rsidTr="00F64F54">
        <w:trPr>
          <w:trHeight w:val="56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Физические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способ-ности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Контроль-ные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упражнен.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(тест)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Воз-раст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(лет)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 xml:space="preserve">                                                 Уровень</w:t>
            </w:r>
          </w:p>
        </w:tc>
      </w:tr>
      <w:tr w:rsidR="00914304" w:rsidTr="00F64F54">
        <w:trPr>
          <w:trHeight w:val="82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  <w:jc w:val="center"/>
            </w:pPr>
            <w:r>
              <w:t>Мальчики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  <w:jc w:val="center"/>
            </w:pPr>
            <w:r>
              <w:t>Девочки</w:t>
            </w:r>
          </w:p>
        </w:tc>
      </w:tr>
      <w:tr w:rsidR="00914304" w:rsidTr="00F64F54">
        <w:trPr>
          <w:trHeight w:val="9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Низкий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Средний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Высокий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Низкий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Средний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Высокий</w:t>
            </w:r>
          </w:p>
        </w:tc>
      </w:tr>
      <w:tr w:rsidR="00914304" w:rsidTr="00F64F54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Скорост-ные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с.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– 4.8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 – 4.7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 – 5.3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 – 5.3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914304" w:rsidTr="00F64F54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Челночный 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3х10 м, с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 – 8.7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 – 7.5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– 8.7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– 8.7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</w:tr>
      <w:tr w:rsidR="00914304" w:rsidTr="00F64F54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длину с места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– 210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– 220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– 190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– 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914304" w:rsidTr="00F64F54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Выносливость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6-минутный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бег, км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– 1,4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– 1,4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 – 1,2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 – 1,2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914304" w:rsidTr="00F64F54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впе-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рёд из полож.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сидя, см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12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 ниже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14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 выше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4304" w:rsidTr="00F64F54">
        <w:trPr>
          <w:trHeight w:val="87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выс. пере-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кладине (раз)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низкой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перекл. (раз)</w:t>
            </w:r>
          </w:p>
          <w:p w:rsidR="00914304" w:rsidRDefault="00914304" w:rsidP="00F64F54">
            <w:pPr>
              <w:pStyle w:val="1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17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4 и ниже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9 – 12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9 – 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15 и выше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</w:tr>
      <w:tr w:rsidR="00914304" w:rsidTr="00F64F54">
        <w:trPr>
          <w:trHeight w:val="108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304" w:rsidRDefault="00914304" w:rsidP="00F6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16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6 и ниже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13 – 15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13 – 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04" w:rsidRDefault="00914304" w:rsidP="00F64F54">
            <w:pPr>
              <w:pStyle w:val="1"/>
              <w:spacing w:after="0" w:line="276" w:lineRule="auto"/>
            </w:pPr>
            <w:r>
              <w:t>18 и выше</w:t>
            </w:r>
          </w:p>
          <w:p w:rsidR="00914304" w:rsidRDefault="00914304" w:rsidP="00F64F54">
            <w:pPr>
              <w:pStyle w:val="1"/>
              <w:spacing w:after="0" w:line="276" w:lineRule="auto"/>
            </w:pPr>
            <w:r>
              <w:t>18</w:t>
            </w:r>
          </w:p>
        </w:tc>
      </w:tr>
    </w:tbl>
    <w:p w:rsidR="003A25F6" w:rsidRDefault="003A25F6" w:rsidP="003A25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5F6" w:rsidRDefault="003A25F6" w:rsidP="003A25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5F6" w:rsidRDefault="003A25F6" w:rsidP="003A25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5F6" w:rsidRDefault="003A25F6" w:rsidP="003A25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445" w:rsidRDefault="003F4445">
      <w:r>
        <w:br w:type="page"/>
      </w:r>
    </w:p>
    <w:p w:rsidR="00B67874" w:rsidRDefault="003F4445">
      <w:bookmarkStart w:id="0" w:name="_GoBack"/>
      <w:r w:rsidRPr="003F4445">
        <w:rPr>
          <w:noProof/>
        </w:rPr>
        <w:lastRenderedPageBreak/>
        <w:drawing>
          <wp:inline distT="0" distB="0" distL="0" distR="0">
            <wp:extent cx="6479776" cy="9753600"/>
            <wp:effectExtent l="0" t="0" r="0" b="0"/>
            <wp:docPr id="2" name="Рисунок 2" descr="C:\Users\User\Desktop\0\Физра 10-11 по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\Физра 10-11 пос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15" cy="97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874" w:rsidSect="009C2341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A6" w:rsidRDefault="009020A6" w:rsidP="003A25F6">
      <w:pPr>
        <w:spacing w:after="0" w:line="240" w:lineRule="auto"/>
      </w:pPr>
      <w:r>
        <w:separator/>
      </w:r>
    </w:p>
  </w:endnote>
  <w:endnote w:type="continuationSeparator" w:id="0">
    <w:p w:rsidR="009020A6" w:rsidRDefault="009020A6" w:rsidP="003A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1303"/>
      <w:docPartObj>
        <w:docPartGallery w:val="Page Numbers (Bottom of Page)"/>
        <w:docPartUnique/>
      </w:docPartObj>
    </w:sdtPr>
    <w:sdtEndPr/>
    <w:sdtContent>
      <w:p w:rsidR="003A25F6" w:rsidRDefault="00FE2CC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4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A25F6" w:rsidRDefault="003A2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A6" w:rsidRDefault="009020A6" w:rsidP="003A25F6">
      <w:pPr>
        <w:spacing w:after="0" w:line="240" w:lineRule="auto"/>
      </w:pPr>
      <w:r>
        <w:separator/>
      </w:r>
    </w:p>
  </w:footnote>
  <w:footnote w:type="continuationSeparator" w:id="0">
    <w:p w:rsidR="009020A6" w:rsidRDefault="009020A6" w:rsidP="003A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25F6"/>
    <w:rsid w:val="000E114D"/>
    <w:rsid w:val="003A25F6"/>
    <w:rsid w:val="003E4B46"/>
    <w:rsid w:val="003E71FB"/>
    <w:rsid w:val="003F235F"/>
    <w:rsid w:val="003F4445"/>
    <w:rsid w:val="004538E2"/>
    <w:rsid w:val="004C0A62"/>
    <w:rsid w:val="00543514"/>
    <w:rsid w:val="005D2E4C"/>
    <w:rsid w:val="005D50F7"/>
    <w:rsid w:val="005D79A5"/>
    <w:rsid w:val="0062745E"/>
    <w:rsid w:val="0063361C"/>
    <w:rsid w:val="00661E60"/>
    <w:rsid w:val="0067593B"/>
    <w:rsid w:val="00810D8C"/>
    <w:rsid w:val="008B2512"/>
    <w:rsid w:val="009020A6"/>
    <w:rsid w:val="00914304"/>
    <w:rsid w:val="009C2341"/>
    <w:rsid w:val="009D3E70"/>
    <w:rsid w:val="00AB5107"/>
    <w:rsid w:val="00B67874"/>
    <w:rsid w:val="00B77901"/>
    <w:rsid w:val="00BE6614"/>
    <w:rsid w:val="00EB6CA2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7EC1AA-4405-4350-963A-1D23E216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A25F6"/>
    <w:rPr>
      <w:rFonts w:asciiTheme="minorHAnsi" w:hAnsiTheme="minorHAnsi" w:hint="default"/>
      <w:b/>
      <w:bCs w:val="0"/>
      <w:i/>
      <w:iCs/>
    </w:rPr>
  </w:style>
  <w:style w:type="paragraph" w:styleId="a4">
    <w:name w:val="Normal (Web)"/>
    <w:basedOn w:val="a"/>
    <w:unhideWhenUsed/>
    <w:rsid w:val="003A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qFormat/>
    <w:rsid w:val="003A25F6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podzag4">
    <w:name w:val="podzag_4"/>
    <w:basedOn w:val="a"/>
    <w:rsid w:val="003A25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styleId="a5">
    <w:name w:val="Strong"/>
    <w:basedOn w:val="a0"/>
    <w:qFormat/>
    <w:rsid w:val="003A25F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A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5F6"/>
  </w:style>
  <w:style w:type="paragraph" w:styleId="a8">
    <w:name w:val="footer"/>
    <w:basedOn w:val="a"/>
    <w:link w:val="a9"/>
    <w:uiPriority w:val="99"/>
    <w:unhideWhenUsed/>
    <w:rsid w:val="003A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2019-03-30T16:39:00Z</cp:lastPrinted>
  <dcterms:created xsi:type="dcterms:W3CDTF">2011-10-16T17:01:00Z</dcterms:created>
  <dcterms:modified xsi:type="dcterms:W3CDTF">2019-03-31T07:43:00Z</dcterms:modified>
</cp:coreProperties>
</file>