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5E5" w:rsidRDefault="00F505E5" w:rsidP="000C168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5940425" cy="848621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5E5" w:rsidRDefault="00F505E5" w:rsidP="000C168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505E5" w:rsidRDefault="00F505E5" w:rsidP="000C168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C1681" w:rsidRPr="008C3768" w:rsidRDefault="000C1681" w:rsidP="000C1681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8C3768">
        <w:rPr>
          <w:rFonts w:ascii="Times New Roman" w:hAnsi="Times New Roman" w:cs="Times New Roman"/>
          <w:b/>
          <w:i/>
          <w:sz w:val="28"/>
          <w:szCs w:val="28"/>
        </w:rPr>
        <w:lastRenderedPageBreak/>
        <w:t>1.</w:t>
      </w:r>
      <w:r w:rsidRPr="008C3768">
        <w:rPr>
          <w:rFonts w:ascii="Times New Roman" w:hAnsi="Times New Roman" w:cs="Times New Roman"/>
          <w:b/>
          <w:i/>
          <w:sz w:val="28"/>
          <w:szCs w:val="28"/>
        </w:rPr>
        <w:tab/>
        <w:t>Пояснительная записка.</w:t>
      </w:r>
    </w:p>
    <w:p w:rsidR="000C1681" w:rsidRPr="007C7CDF" w:rsidRDefault="000C1681" w:rsidP="000C1681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7CDF">
        <w:rPr>
          <w:rFonts w:ascii="Times New Roman" w:hAnsi="Times New Roman" w:cs="Times New Roman"/>
          <w:color w:val="000000"/>
          <w:sz w:val="24"/>
          <w:szCs w:val="24"/>
        </w:rPr>
        <w:t xml:space="preserve">Рабочая программа по учебному предмету «Биология» на уровне основного общего образования разработана на основе  </w:t>
      </w:r>
    </w:p>
    <w:p w:rsidR="000C1681" w:rsidRPr="007C7CDF" w:rsidRDefault="000C1681" w:rsidP="000C1681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7CDF">
        <w:rPr>
          <w:rFonts w:ascii="Times New Roman" w:hAnsi="Times New Roman" w:cs="Times New Roman"/>
          <w:color w:val="000000"/>
          <w:sz w:val="24"/>
          <w:szCs w:val="24"/>
        </w:rPr>
        <w:t>- Федерального закона от 29.12.2012г. № 273-ФЗ «Об образовании в Российской Федерации»;</w:t>
      </w:r>
    </w:p>
    <w:p w:rsidR="000C1681" w:rsidRPr="007C7CDF" w:rsidRDefault="000C1681" w:rsidP="000C1681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7CDF">
        <w:rPr>
          <w:rFonts w:ascii="Times New Roman" w:hAnsi="Times New Roman" w:cs="Times New Roman"/>
          <w:color w:val="000000"/>
          <w:sz w:val="24"/>
          <w:szCs w:val="24"/>
        </w:rPr>
        <w:t xml:space="preserve">- Федерального государственного стандарта основного общего образования второго поколения от 17 декабря 2010 года №1897, (в ред. Приказа </w:t>
      </w:r>
      <w:proofErr w:type="spellStart"/>
      <w:r w:rsidRPr="007C7CDF">
        <w:rPr>
          <w:rFonts w:ascii="Times New Roman" w:hAnsi="Times New Roman" w:cs="Times New Roman"/>
          <w:color w:val="000000"/>
          <w:sz w:val="24"/>
          <w:szCs w:val="24"/>
        </w:rPr>
        <w:t>Минобрнауки</w:t>
      </w:r>
      <w:proofErr w:type="spellEnd"/>
      <w:r w:rsidRPr="007C7CDF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31.12.2015 № 1577);</w:t>
      </w:r>
    </w:p>
    <w:p w:rsidR="000C1681" w:rsidRPr="007C7CDF" w:rsidRDefault="000C1681" w:rsidP="000C1681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7CDF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7C7CDF">
        <w:rPr>
          <w:rFonts w:ascii="Times New Roman" w:hAnsi="Times New Roman" w:cs="Times New Roman"/>
          <w:sz w:val="24"/>
          <w:szCs w:val="24"/>
        </w:rPr>
        <w:t>Программы курса «Биология» 5-9 классы Линия «Ракурс» М.: ООО «Русское слово», 2013;</w:t>
      </w:r>
    </w:p>
    <w:p w:rsidR="000C1681" w:rsidRPr="007C7CDF" w:rsidRDefault="000C1681" w:rsidP="000C1681">
      <w:pPr>
        <w:pStyle w:val="a3"/>
        <w:shd w:val="clear" w:color="auto" w:fill="FFFFFF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C7CDF">
        <w:rPr>
          <w:rFonts w:ascii="Times New Roman" w:hAnsi="Times New Roman" w:cs="Times New Roman"/>
          <w:color w:val="000000"/>
          <w:sz w:val="24"/>
          <w:szCs w:val="24"/>
        </w:rPr>
        <w:t xml:space="preserve">- Основной образовательной программы основного общего образования </w:t>
      </w:r>
      <w:r w:rsidRPr="007C7CDF">
        <w:rPr>
          <w:rFonts w:ascii="Times New Roman" w:hAnsi="Times New Roman" w:cs="Times New Roman"/>
          <w:sz w:val="24"/>
          <w:szCs w:val="24"/>
        </w:rPr>
        <w:t>(МБОУ)</w:t>
      </w:r>
      <w:proofErr w:type="gramStart"/>
      <w:r w:rsidRPr="007C7CD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7C7CDF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7C7CDF">
        <w:rPr>
          <w:rFonts w:ascii="Times New Roman" w:hAnsi="Times New Roman" w:cs="Times New Roman"/>
          <w:sz w:val="24"/>
          <w:szCs w:val="24"/>
        </w:rPr>
        <w:t>иянчуринская</w:t>
      </w:r>
      <w:proofErr w:type="spellEnd"/>
      <w:r w:rsidRPr="007C7CDF">
        <w:rPr>
          <w:rFonts w:ascii="Times New Roman" w:hAnsi="Times New Roman" w:cs="Times New Roman"/>
          <w:sz w:val="24"/>
          <w:szCs w:val="24"/>
        </w:rPr>
        <w:t xml:space="preserve"> СОШ </w:t>
      </w:r>
      <w:proofErr w:type="spellStart"/>
      <w:r w:rsidRPr="007C7CDF">
        <w:rPr>
          <w:rFonts w:ascii="Times New Roman" w:hAnsi="Times New Roman" w:cs="Times New Roman"/>
          <w:color w:val="000000"/>
          <w:sz w:val="24"/>
          <w:szCs w:val="24"/>
        </w:rPr>
        <w:t>Кувандыкского</w:t>
      </w:r>
      <w:proofErr w:type="spellEnd"/>
      <w:r w:rsidRPr="007C7CDF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городского округа Оренбургской области»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За основу рабочей программы взята </w:t>
      </w:r>
      <w:r w:rsidRPr="007C7CDF">
        <w:rPr>
          <w:rFonts w:ascii="Times New Roman" w:eastAsia="Times New Roman" w:hAnsi="Times New Roman" w:cs="Times New Roman"/>
          <w:iCs/>
          <w:sz w:val="24"/>
          <w:szCs w:val="24"/>
        </w:rPr>
        <w:t>программа курса химии для 8-9 классов общеобразовательных учреждений, опубликованная издательством «Просвещение» в 2013 году (Сборник программ курса химии к учебникам химии авторов Г.Е.Рудзитиса, Ф.Г.Фельдмана для 8-9 классов).</w:t>
      </w:r>
    </w:p>
    <w:p w:rsidR="000C1681" w:rsidRPr="007C7CDF" w:rsidRDefault="000C1681" w:rsidP="000C168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Основные </w:t>
      </w:r>
      <w:r w:rsidRPr="007C7CDF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цели </w:t>
      </w:r>
      <w:r w:rsidRPr="007C7CDF">
        <w:rPr>
          <w:rFonts w:ascii="Times New Roman" w:eastAsia="Times New Roman" w:hAnsi="Times New Roman" w:cs="Times New Roman"/>
          <w:sz w:val="24"/>
          <w:szCs w:val="24"/>
        </w:rPr>
        <w:t>изучения химии направлены:</w:t>
      </w:r>
    </w:p>
    <w:p w:rsidR="000C1681" w:rsidRPr="007C7CDF" w:rsidRDefault="000C1681" w:rsidP="000C1681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7C7CDF">
        <w:rPr>
          <w:rFonts w:ascii="Times New Roman" w:eastAsia="Times New Roman" w:hAnsi="Times New Roman" w:cs="Times New Roman"/>
          <w:i/>
          <w:sz w:val="24"/>
          <w:szCs w:val="24"/>
        </w:rPr>
        <w:t xml:space="preserve">освоение важнейших знаний </w:t>
      </w:r>
      <w:r w:rsidRPr="007C7CDF">
        <w:rPr>
          <w:rFonts w:ascii="Times New Roman" w:eastAsia="Times New Roman" w:hAnsi="Times New Roman" w:cs="Times New Roman"/>
          <w:sz w:val="24"/>
          <w:szCs w:val="24"/>
        </w:rPr>
        <w:t>об основных понятиях и законах химии, химической символике;</w:t>
      </w:r>
    </w:p>
    <w:p w:rsidR="000C1681" w:rsidRPr="007C7CDF" w:rsidRDefault="000C1681" w:rsidP="000C1681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7C7CDF">
        <w:rPr>
          <w:rFonts w:ascii="Times New Roman" w:eastAsia="Times New Roman" w:hAnsi="Times New Roman" w:cs="Times New Roman"/>
          <w:i/>
          <w:sz w:val="24"/>
          <w:szCs w:val="24"/>
        </w:rPr>
        <w:t xml:space="preserve">овладение умениями </w:t>
      </w:r>
      <w:r w:rsidRPr="007C7CDF">
        <w:rPr>
          <w:rFonts w:ascii="Times New Roman" w:eastAsia="Times New Roman" w:hAnsi="Times New Roman" w:cs="Times New Roman"/>
          <w:sz w:val="24"/>
          <w:szCs w:val="24"/>
        </w:rPr>
        <w:t>наблюдать химические явления, проводить химический эксперимент, производить расчеты на основе химических формул веществ и уравнений химических реакций;</w:t>
      </w:r>
    </w:p>
    <w:p w:rsidR="000C1681" w:rsidRPr="007C7CDF" w:rsidRDefault="000C1681" w:rsidP="000C1681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7C7CDF">
        <w:rPr>
          <w:rFonts w:ascii="Times New Roman" w:eastAsia="Times New Roman" w:hAnsi="Times New Roman" w:cs="Times New Roman"/>
          <w:i/>
          <w:sz w:val="24"/>
          <w:szCs w:val="24"/>
        </w:rPr>
        <w:t>развитие</w:t>
      </w:r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познавательных интересов и интеллектуальных способностей в процессе проведения химического эксперимента, самостоятельного приобретения знаний в соответствии с возникающими жизненными потребностями;</w:t>
      </w:r>
    </w:p>
    <w:p w:rsidR="000C1681" w:rsidRPr="007C7CDF" w:rsidRDefault="000C1681" w:rsidP="000C1681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7C7CDF">
        <w:rPr>
          <w:rFonts w:ascii="Times New Roman" w:eastAsia="Times New Roman" w:hAnsi="Times New Roman" w:cs="Times New Roman"/>
          <w:i/>
          <w:sz w:val="24"/>
          <w:szCs w:val="24"/>
        </w:rPr>
        <w:t>воспитание</w:t>
      </w:r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 отношения к химии как к одному из фундаментальных компонентов естествознания и элементу общечеловеческой культуры;</w:t>
      </w:r>
    </w:p>
    <w:p w:rsidR="000C1681" w:rsidRPr="007C7CDF" w:rsidRDefault="000C1681" w:rsidP="000C1681">
      <w:pPr>
        <w:numPr>
          <w:ilvl w:val="0"/>
          <w:numId w:val="1"/>
        </w:numPr>
        <w:tabs>
          <w:tab w:val="num" w:pos="709"/>
        </w:tabs>
        <w:spacing w:after="0" w:line="240" w:lineRule="auto"/>
        <w:ind w:left="70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CDF">
        <w:rPr>
          <w:rFonts w:ascii="Times New Roman" w:eastAsia="Times New Roman" w:hAnsi="Times New Roman" w:cs="Times New Roman"/>
          <w:sz w:val="24"/>
          <w:szCs w:val="24"/>
        </w:rPr>
        <w:t xml:space="preserve">на </w:t>
      </w:r>
      <w:r w:rsidRPr="007C7CDF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применение полученных знании и умений </w:t>
      </w:r>
      <w:r w:rsidRPr="007C7CDF">
        <w:rPr>
          <w:rFonts w:ascii="Times New Roman" w:eastAsia="Times New Roman" w:hAnsi="Times New Roman" w:cs="Times New Roman"/>
          <w:sz w:val="24"/>
          <w:szCs w:val="24"/>
        </w:rPr>
        <w:t>для безопасного использования веществ и материалов в быту, сельском хозяйстве и на производстве, решения практических задач в повседневной жизни, предупреждения явлений, наносящих вред здоровью человека и окружающее среде.</w:t>
      </w:r>
      <w:proofErr w:type="gramEnd"/>
    </w:p>
    <w:p w:rsidR="000C1681" w:rsidRPr="007C7CDF" w:rsidRDefault="000C1681" w:rsidP="000C168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b/>
          <w:sz w:val="24"/>
          <w:szCs w:val="24"/>
        </w:rPr>
        <w:t>Задачи обучения.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>В задачи обучения химии входит: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>- формирование у школьников знаний основ химической науки — важнейших фактов, понятий, химических законов и теорий, химического языка;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>- знакомство с применением химических знаний на практике;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>- формирование умений наблюдать, фиксировать, объяснять химические явления, происходящие в природе, в лаборатории, в повседневной жизни;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>- формирование специальных умений обращаться с веществами, выполнять несложные опыты, соблюдая правила безопасной работы в лаборатории;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>- раскрытие роли химии в решении глобальных проблем, стоящих перед человечеством;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7C7CDF">
        <w:rPr>
          <w:rFonts w:ascii="Times New Roman" w:eastAsia="Times New Roman" w:hAnsi="Times New Roman" w:cs="Times New Roman"/>
          <w:sz w:val="24"/>
          <w:szCs w:val="24"/>
        </w:rPr>
        <w:t>- развитие умения сравнивать, вычленять в изучаемом существенное, устанавливать причинно-следственную зависимость в изучаемом материале, делать доступные обобщения, связно и доказательно излагать учебный материал;</w:t>
      </w:r>
      <w:proofErr w:type="gramEnd"/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>- развитие у школьников гуманистических черт и воспитание у них элементов экологической и информационной культуры;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7CDF">
        <w:rPr>
          <w:rFonts w:ascii="Times New Roman" w:eastAsia="Times New Roman" w:hAnsi="Times New Roman" w:cs="Times New Roman"/>
          <w:sz w:val="24"/>
          <w:szCs w:val="24"/>
        </w:rPr>
        <w:t>- раскрытие доступных обобщений мировоззренческого характера и вклада химии в научную картину мира</w:t>
      </w:r>
    </w:p>
    <w:p w:rsidR="000C1681" w:rsidRPr="007C7CDF" w:rsidRDefault="000C1681" w:rsidP="000C168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</w:t>
      </w:r>
      <w:r w:rsidRPr="007C7CDF">
        <w:rPr>
          <w:rFonts w:ascii="Times New Roman" w:hAnsi="Times New Roman" w:cs="Times New Roman"/>
          <w:b/>
          <w:sz w:val="24"/>
          <w:szCs w:val="24"/>
        </w:rPr>
        <w:t xml:space="preserve">есто предмета  </w:t>
      </w:r>
    </w:p>
    <w:p w:rsidR="000C1681" w:rsidRPr="007C7CDF" w:rsidRDefault="000C1681" w:rsidP="000C1681">
      <w:pPr>
        <w:shd w:val="clear" w:color="auto" w:fill="FFFFFF"/>
        <w:spacing w:after="0" w:line="240" w:lineRule="auto"/>
        <w:ind w:right="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C7CDF">
        <w:rPr>
          <w:rFonts w:ascii="Times New Roman" w:hAnsi="Times New Roman" w:cs="Times New Roman"/>
          <w:sz w:val="24"/>
          <w:szCs w:val="24"/>
        </w:rPr>
        <w:t>Особенности содержания курса «Химия» являются глав</w:t>
      </w:r>
      <w:r w:rsidRPr="007C7CDF">
        <w:rPr>
          <w:rFonts w:ascii="Times New Roman" w:hAnsi="Times New Roman" w:cs="Times New Roman"/>
          <w:sz w:val="24"/>
          <w:szCs w:val="24"/>
        </w:rPr>
        <w:softHyphen/>
        <w:t xml:space="preserve">ной причиной того, что в учебном </w:t>
      </w:r>
      <w:r w:rsidRPr="007C7CDF">
        <w:rPr>
          <w:rFonts w:ascii="Times New Roman" w:hAnsi="Times New Roman" w:cs="Times New Roman"/>
          <w:spacing w:val="-4"/>
          <w:sz w:val="24"/>
          <w:szCs w:val="24"/>
        </w:rPr>
        <w:t xml:space="preserve">плане </w:t>
      </w:r>
      <w:r w:rsidRPr="007C7CDF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7C7CDF">
        <w:rPr>
          <w:rFonts w:ascii="Times New Roman" w:hAnsi="Times New Roman" w:cs="Times New Roman"/>
          <w:sz w:val="24"/>
          <w:szCs w:val="24"/>
        </w:rPr>
        <w:t>Зиянчуринская</w:t>
      </w:r>
      <w:proofErr w:type="spellEnd"/>
      <w:r w:rsidRPr="007C7CDF">
        <w:rPr>
          <w:rFonts w:ascii="Times New Roman" w:hAnsi="Times New Roman" w:cs="Times New Roman"/>
          <w:sz w:val="24"/>
          <w:szCs w:val="24"/>
        </w:rPr>
        <w:t xml:space="preserve"> СОШ</w:t>
      </w:r>
      <w:proofErr w:type="gramStart"/>
      <w:r w:rsidRPr="007C7CDF">
        <w:rPr>
          <w:rFonts w:ascii="Times New Roman" w:hAnsi="Times New Roman" w:cs="Times New Roman"/>
          <w:sz w:val="24"/>
          <w:szCs w:val="24"/>
        </w:rPr>
        <w:t>»</w:t>
      </w:r>
      <w:r w:rsidRPr="007C7CDF">
        <w:rPr>
          <w:rFonts w:ascii="Times New Roman" w:hAnsi="Times New Roman" w:cs="Times New Roman"/>
          <w:spacing w:val="-4"/>
          <w:sz w:val="24"/>
          <w:szCs w:val="24"/>
        </w:rPr>
        <w:t>э</w:t>
      </w:r>
      <w:proofErr w:type="gramEnd"/>
      <w:r w:rsidRPr="007C7CDF">
        <w:rPr>
          <w:rFonts w:ascii="Times New Roman" w:hAnsi="Times New Roman" w:cs="Times New Roman"/>
          <w:spacing w:val="-4"/>
          <w:sz w:val="24"/>
          <w:szCs w:val="24"/>
        </w:rPr>
        <w:t xml:space="preserve">тот предмет появляется последним в ряду </w:t>
      </w:r>
      <w:proofErr w:type="spellStart"/>
      <w:r w:rsidRPr="007C7CDF">
        <w:rPr>
          <w:rFonts w:ascii="Times New Roman" w:hAnsi="Times New Roman" w:cs="Times New Roman"/>
          <w:spacing w:val="-4"/>
          <w:sz w:val="24"/>
          <w:szCs w:val="24"/>
        </w:rPr>
        <w:t>есте</w:t>
      </w:r>
      <w:r w:rsidRPr="007C7CDF">
        <w:rPr>
          <w:rFonts w:ascii="Times New Roman" w:hAnsi="Times New Roman" w:cs="Times New Roman"/>
          <w:spacing w:val="-4"/>
          <w:sz w:val="24"/>
          <w:szCs w:val="24"/>
        </w:rPr>
        <w:softHyphen/>
      </w:r>
      <w:r w:rsidRPr="007C7CDF">
        <w:rPr>
          <w:rFonts w:ascii="Times New Roman" w:hAnsi="Times New Roman" w:cs="Times New Roman"/>
          <w:sz w:val="24"/>
          <w:szCs w:val="24"/>
        </w:rPr>
        <w:t>ственно-научных</w:t>
      </w:r>
      <w:proofErr w:type="spellEnd"/>
      <w:r w:rsidRPr="007C7CDF">
        <w:rPr>
          <w:rFonts w:ascii="Times New Roman" w:hAnsi="Times New Roman" w:cs="Times New Roman"/>
          <w:sz w:val="24"/>
          <w:szCs w:val="24"/>
        </w:rPr>
        <w:t xml:space="preserve"> дисциплин, поскольку для его освоения школьники должны обладать не только определенным запа</w:t>
      </w:r>
      <w:r w:rsidRPr="007C7CDF">
        <w:rPr>
          <w:rFonts w:ascii="Times New Roman" w:hAnsi="Times New Roman" w:cs="Times New Roman"/>
          <w:sz w:val="24"/>
          <w:szCs w:val="24"/>
        </w:rPr>
        <w:softHyphen/>
      </w:r>
      <w:r w:rsidRPr="007C7CDF">
        <w:rPr>
          <w:rFonts w:ascii="Times New Roman" w:hAnsi="Times New Roman" w:cs="Times New Roman"/>
          <w:spacing w:val="-3"/>
          <w:sz w:val="24"/>
          <w:szCs w:val="24"/>
        </w:rPr>
        <w:t xml:space="preserve">сом предварительных </w:t>
      </w:r>
      <w:proofErr w:type="spellStart"/>
      <w:r w:rsidRPr="007C7CDF">
        <w:rPr>
          <w:rFonts w:ascii="Times New Roman" w:hAnsi="Times New Roman" w:cs="Times New Roman"/>
          <w:spacing w:val="-3"/>
          <w:sz w:val="24"/>
          <w:szCs w:val="24"/>
        </w:rPr>
        <w:t>естественно-научных</w:t>
      </w:r>
      <w:proofErr w:type="spellEnd"/>
      <w:r w:rsidRPr="007C7CDF">
        <w:rPr>
          <w:rFonts w:ascii="Times New Roman" w:hAnsi="Times New Roman" w:cs="Times New Roman"/>
          <w:spacing w:val="-3"/>
          <w:sz w:val="24"/>
          <w:szCs w:val="24"/>
        </w:rPr>
        <w:t xml:space="preserve"> знаний, но и дос</w:t>
      </w:r>
      <w:r w:rsidRPr="007C7CDF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7C7CDF">
        <w:rPr>
          <w:rFonts w:ascii="Times New Roman" w:hAnsi="Times New Roman" w:cs="Times New Roman"/>
          <w:sz w:val="24"/>
          <w:szCs w:val="24"/>
        </w:rPr>
        <w:t>таточно хорошо развитым абстрактным мышлением.</w:t>
      </w:r>
    </w:p>
    <w:p w:rsidR="000C1681" w:rsidRPr="007C7CDF" w:rsidRDefault="000C1681" w:rsidP="000C168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  <w:r w:rsidRPr="007C7CDF">
        <w:rPr>
          <w:rFonts w:ascii="Times New Roman" w:eastAsia="TimesNewRomanPSMT" w:hAnsi="Times New Roman" w:cs="Times New Roman"/>
          <w:sz w:val="24"/>
          <w:szCs w:val="24"/>
        </w:rPr>
        <w:t xml:space="preserve">В соответствии с учебным планом </w:t>
      </w:r>
      <w:r w:rsidRPr="007C7CDF">
        <w:rPr>
          <w:rFonts w:ascii="Times New Roman" w:hAnsi="Times New Roman" w:cs="Times New Roman"/>
          <w:sz w:val="24"/>
          <w:szCs w:val="24"/>
        </w:rPr>
        <w:t>МБОУ «</w:t>
      </w:r>
      <w:proofErr w:type="spellStart"/>
      <w:r w:rsidRPr="007C7CDF">
        <w:rPr>
          <w:rFonts w:ascii="Times New Roman" w:hAnsi="Times New Roman" w:cs="Times New Roman"/>
          <w:sz w:val="24"/>
          <w:szCs w:val="24"/>
        </w:rPr>
        <w:t>Зиянчуринская</w:t>
      </w:r>
      <w:proofErr w:type="spellEnd"/>
      <w:r w:rsidRPr="007C7CDF">
        <w:rPr>
          <w:rFonts w:ascii="Times New Roman" w:hAnsi="Times New Roman" w:cs="Times New Roman"/>
          <w:sz w:val="24"/>
          <w:szCs w:val="24"/>
        </w:rPr>
        <w:t xml:space="preserve"> СОШ» </w:t>
      </w:r>
      <w:r w:rsidRPr="007C7CDF">
        <w:rPr>
          <w:rFonts w:ascii="Times New Roman" w:eastAsia="TimesNewRomanPSMT" w:hAnsi="Times New Roman" w:cs="Times New Roman"/>
          <w:sz w:val="24"/>
          <w:szCs w:val="24"/>
        </w:rPr>
        <w:t>на изучение химии в 8 классе отводится</w:t>
      </w:r>
      <w:r w:rsidRPr="007C7CDF">
        <w:rPr>
          <w:rFonts w:ascii="Times New Roman" w:hAnsi="Times New Roman" w:cs="Times New Roman"/>
          <w:sz w:val="24"/>
          <w:szCs w:val="24"/>
        </w:rPr>
        <w:t xml:space="preserve"> по базисному учебному плану в 8 классе – 2 часа в неделю (68 часов)</w:t>
      </w:r>
      <w:r w:rsidRPr="007C7CDF">
        <w:rPr>
          <w:rFonts w:ascii="Times New Roman" w:eastAsia="TimesNewRomanPSMT" w:hAnsi="Times New Roman" w:cs="Times New Roman"/>
          <w:sz w:val="24"/>
          <w:szCs w:val="24"/>
        </w:rPr>
        <w:t>. В 9 классе отводится 2 часа в неделю, 68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7C7CDF">
        <w:rPr>
          <w:rFonts w:ascii="Times New Roman" w:eastAsia="TimesNewRomanPSMT" w:hAnsi="Times New Roman" w:cs="Times New Roman"/>
          <w:sz w:val="24"/>
          <w:szCs w:val="24"/>
        </w:rPr>
        <w:t>часов в год.</w:t>
      </w:r>
    </w:p>
    <w:tbl>
      <w:tblPr>
        <w:tblpPr w:leftFromText="180" w:rightFromText="180" w:vertAnchor="text" w:horzAnchor="page" w:tblpX="3169" w:tblpY="448"/>
        <w:tblW w:w="60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76"/>
        <w:gridCol w:w="1134"/>
        <w:gridCol w:w="1252"/>
      </w:tblGrid>
      <w:tr w:rsidR="000C1681" w:rsidRPr="00A02973" w:rsidTr="00F025DD">
        <w:tc>
          <w:tcPr>
            <w:tcW w:w="3676" w:type="dxa"/>
          </w:tcPr>
          <w:p w:rsidR="000C1681" w:rsidRPr="00666865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Наименование предмета</w:t>
            </w:r>
          </w:p>
        </w:tc>
        <w:tc>
          <w:tcPr>
            <w:tcW w:w="2386" w:type="dxa"/>
            <w:gridSpan w:val="2"/>
          </w:tcPr>
          <w:p w:rsidR="000C1681" w:rsidRPr="00666865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Химия</w:t>
            </w:r>
          </w:p>
        </w:tc>
      </w:tr>
      <w:tr w:rsidR="000C1681" w:rsidRPr="00A02973" w:rsidTr="00F025DD">
        <w:tc>
          <w:tcPr>
            <w:tcW w:w="3676" w:type="dxa"/>
          </w:tcPr>
          <w:p w:rsidR="000C1681" w:rsidRPr="00666865" w:rsidRDefault="000C1681" w:rsidP="00F025DD">
            <w:pPr>
              <w:pStyle w:val="a4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Классы</w:t>
            </w:r>
          </w:p>
        </w:tc>
        <w:tc>
          <w:tcPr>
            <w:tcW w:w="1134" w:type="dxa"/>
          </w:tcPr>
          <w:p w:rsidR="000C1681" w:rsidRPr="00666865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252" w:type="dxa"/>
          </w:tcPr>
          <w:p w:rsidR="000C1681" w:rsidRPr="00666865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66865">
              <w:rPr>
                <w:rFonts w:ascii="Times New Roman" w:eastAsia="Times New Roman" w:hAnsi="Times New Roman"/>
                <w:b/>
                <w:sz w:val="24"/>
                <w:szCs w:val="24"/>
              </w:rPr>
              <w:t>9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0C1681" w:rsidRPr="00A02973" w:rsidTr="00F025DD">
        <w:tc>
          <w:tcPr>
            <w:tcW w:w="3676" w:type="dxa"/>
          </w:tcPr>
          <w:p w:rsidR="000C1681" w:rsidRPr="00666865" w:rsidRDefault="000C1681" w:rsidP="00F025DD">
            <w:pPr>
              <w:pStyle w:val="a4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Общее количество часов на год</w:t>
            </w:r>
          </w:p>
        </w:tc>
        <w:tc>
          <w:tcPr>
            <w:tcW w:w="1134" w:type="dxa"/>
          </w:tcPr>
          <w:p w:rsidR="000C1681" w:rsidRPr="009E6ACD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  <w:tc>
          <w:tcPr>
            <w:tcW w:w="1252" w:type="dxa"/>
          </w:tcPr>
          <w:p w:rsidR="000C1681" w:rsidRPr="009E6ACD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68</w:t>
            </w:r>
            <w:r w:rsidRPr="009E6ACD">
              <w:rPr>
                <w:rFonts w:ascii="Times New Roman" w:eastAsia="Times New Roman" w:hAnsi="Times New Roman"/>
                <w:sz w:val="24"/>
                <w:szCs w:val="24"/>
              </w:rPr>
              <w:t xml:space="preserve"> ч.</w:t>
            </w:r>
          </w:p>
        </w:tc>
      </w:tr>
      <w:tr w:rsidR="000C1681" w:rsidRPr="00A02973" w:rsidTr="00F025DD">
        <w:tc>
          <w:tcPr>
            <w:tcW w:w="3676" w:type="dxa"/>
          </w:tcPr>
          <w:p w:rsidR="000C1681" w:rsidRPr="00666865" w:rsidRDefault="000C1681" w:rsidP="00F025DD">
            <w:pPr>
              <w:pStyle w:val="a4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</w:tcPr>
          <w:p w:rsidR="000C1681" w:rsidRPr="00946883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  <w:tc>
          <w:tcPr>
            <w:tcW w:w="1252" w:type="dxa"/>
          </w:tcPr>
          <w:p w:rsidR="000C1681" w:rsidRPr="00946883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2 ч.</w:t>
            </w:r>
          </w:p>
        </w:tc>
      </w:tr>
      <w:tr w:rsidR="000C1681" w:rsidRPr="00A02973" w:rsidTr="00F025DD">
        <w:tc>
          <w:tcPr>
            <w:tcW w:w="3676" w:type="dxa"/>
          </w:tcPr>
          <w:p w:rsidR="000C1681" w:rsidRDefault="000C1681" w:rsidP="00F025DD">
            <w:pPr>
              <w:pStyle w:val="a4"/>
              <w:shd w:val="clear" w:color="auto" w:fill="FFFFFF"/>
              <w:spacing w:after="0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386" w:type="dxa"/>
            <w:gridSpan w:val="2"/>
          </w:tcPr>
          <w:p w:rsidR="000C1681" w:rsidRPr="00E13F0C" w:rsidRDefault="000C1681" w:rsidP="00F025DD">
            <w:pPr>
              <w:pStyle w:val="a4"/>
              <w:shd w:val="clear" w:color="auto" w:fill="FFFFFF"/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136 часов</w:t>
            </w:r>
          </w:p>
        </w:tc>
      </w:tr>
    </w:tbl>
    <w:p w:rsidR="000C1681" w:rsidRPr="007C7CDF" w:rsidRDefault="000C1681" w:rsidP="000C1681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i/>
          <w:sz w:val="24"/>
          <w:szCs w:val="24"/>
        </w:rPr>
      </w:pPr>
    </w:p>
    <w:p w:rsidR="000C1681" w:rsidRDefault="000C1681" w:rsidP="000C1681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C1681" w:rsidRDefault="000C1681" w:rsidP="000C1681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C1681" w:rsidRDefault="000C1681" w:rsidP="000C1681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C1681" w:rsidRDefault="000C1681" w:rsidP="000C1681">
      <w:pPr>
        <w:spacing w:line="240" w:lineRule="auto"/>
        <w:ind w:firstLine="709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0C1681" w:rsidRPr="00837E58" w:rsidRDefault="000C1681" w:rsidP="000C1681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837E58">
        <w:rPr>
          <w:rFonts w:ascii="Times New Roman" w:hAnsi="Times New Roman"/>
          <w:b/>
          <w:color w:val="000000"/>
          <w:sz w:val="24"/>
          <w:szCs w:val="24"/>
        </w:rPr>
        <w:t>2. Планируемые результаты освоения учебного предмета</w:t>
      </w:r>
    </w:p>
    <w:p w:rsidR="000C1681" w:rsidRDefault="000C1681" w:rsidP="000C168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1681" w:rsidRPr="00293139" w:rsidRDefault="000C1681" w:rsidP="000C168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Изучение химии в основной школе дает возможность достичь следующих результатов в направлении </w:t>
      </w:r>
      <w:r w:rsidRPr="00293139">
        <w:rPr>
          <w:rFonts w:ascii="Times New Roman" w:eastAsia="Times New Roman" w:hAnsi="Times New Roman" w:cs="Times New Roman"/>
          <w:b/>
          <w:sz w:val="24"/>
          <w:szCs w:val="24"/>
        </w:rPr>
        <w:t xml:space="preserve">личностного </w:t>
      </w:r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развития: </w:t>
      </w:r>
    </w:p>
    <w:p w:rsidR="000C1681" w:rsidRPr="00293139" w:rsidRDefault="000C1681" w:rsidP="000C1681">
      <w:pPr>
        <w:numPr>
          <w:ilvl w:val="0"/>
          <w:numId w:val="2"/>
        </w:numPr>
        <w:tabs>
          <w:tab w:val="num" w:pos="709"/>
        </w:tabs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воспитание российской гражданской идентичности: патриотизма, любви и уважению к Отечеству, чувства гордости за свою Родину, за российскую химическую науку;</w:t>
      </w:r>
    </w:p>
    <w:p w:rsidR="000C1681" w:rsidRPr="00293139" w:rsidRDefault="000C1681" w:rsidP="000C1681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целостного мировоззрения, соответствующего современному уровню развития науки  и общественной практики, а также социальному, культурному, языковому и духовному многообразию современного мира;</w:t>
      </w:r>
    </w:p>
    <w:p w:rsidR="000C1681" w:rsidRPr="00293139" w:rsidRDefault="000C1681" w:rsidP="000C1681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ответственного отношения к учению, готовности и способности к саморазвитию и самообразованию на основе мотивации к обучению и познанию, выбору профильного образования на основе информации о существующих профессиях и личных профессиональных предпочтений, осознанному построению индивидуальной образовательной траектории с учетом устойчивых познавательных интересов;</w:t>
      </w:r>
    </w:p>
    <w:p w:rsidR="000C1681" w:rsidRPr="00293139" w:rsidRDefault="000C1681" w:rsidP="000C1681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коммуникативной компетентности в образовательной, общественно полезной, учебно-исследовательской, творческой и других видах деятельности;</w:t>
      </w:r>
    </w:p>
    <w:p w:rsidR="000C1681" w:rsidRPr="00293139" w:rsidRDefault="000C1681" w:rsidP="000C1681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понимания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людей;</w:t>
      </w:r>
    </w:p>
    <w:p w:rsidR="000C1681" w:rsidRPr="00293139" w:rsidRDefault="000C1681" w:rsidP="000C1681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познавательной и информационной культуры, в том числе развитие навыков самостоятельной работы с учебными пособиями, книгами, доступными инструментами и техническими средствами информационных технологий;</w:t>
      </w:r>
    </w:p>
    <w:p w:rsidR="000C1681" w:rsidRPr="00293139" w:rsidRDefault="000C1681" w:rsidP="000C1681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основ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0C1681" w:rsidRPr="00293139" w:rsidRDefault="000C1681" w:rsidP="000C1681">
      <w:pPr>
        <w:numPr>
          <w:ilvl w:val="0"/>
          <w:numId w:val="2"/>
        </w:numPr>
        <w:spacing w:after="0" w:line="240" w:lineRule="auto"/>
        <w:ind w:left="567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развитие готовности к решению творческих задач, умения находить адекватные способы поведения и взаимодействия с партнерами во время учебной и </w:t>
      </w:r>
      <w:proofErr w:type="spellStart"/>
      <w:r w:rsidRPr="00293139">
        <w:rPr>
          <w:rFonts w:ascii="Times New Roman" w:eastAsia="Times New Roman" w:hAnsi="Times New Roman" w:cs="Times New Roman"/>
          <w:sz w:val="24"/>
          <w:szCs w:val="24"/>
        </w:rPr>
        <w:t>внеучебной</w:t>
      </w:r>
      <w:proofErr w:type="spellEnd"/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 деятельности, способности оценивать проблемные ситуации и оперативно принимать ответственные решения в различных продуктивных видах </w:t>
      </w:r>
      <w:r w:rsidRPr="00293139">
        <w:rPr>
          <w:rFonts w:ascii="Times New Roman" w:eastAsia="Times New Roman" w:hAnsi="Times New Roman" w:cs="Times New Roman"/>
          <w:sz w:val="24"/>
          <w:szCs w:val="24"/>
        </w:rPr>
        <w:lastRenderedPageBreak/>
        <w:t>деятельности (учебная поисково-исследовательская, клубная, проектная, кружковая и т. п.</w:t>
      </w:r>
      <w:proofErr w:type="gramStart"/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 )</w:t>
      </w:r>
      <w:proofErr w:type="gramEnd"/>
    </w:p>
    <w:p w:rsidR="000C1681" w:rsidRPr="00293139" w:rsidRDefault="000C1681" w:rsidP="000C168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293139">
        <w:rPr>
          <w:rFonts w:ascii="Times New Roman" w:eastAsia="Times New Roman" w:hAnsi="Times New Roman" w:cs="Times New Roman"/>
          <w:b/>
          <w:sz w:val="24"/>
          <w:szCs w:val="24"/>
        </w:rPr>
        <w:t>Метапредметными</w:t>
      </w:r>
      <w:proofErr w:type="spellEnd"/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 результатами освоения основной образовательной программы основного общего образования являются: 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овладение навыками самостоятельного приобретения новых знаний, организации учебной деятельности, поиска средств её осуществления;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планировать пути достижения целей на основе самостоятельного анализа условий и средств их достижения, выделять альтернативные способы достижения цели и выбирать наиболее эффективный способ, осуществлять познавательную рефлексию в отношении действий по решению учебных и познавательных задач.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понимать проблему, ставить вопросы, выдвигать гипотезу, давать определение понятиям, классифицировать, структурировать материал, проводить эксперименты, аргументировать собственную позицию, формулировать выводы и заключения;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инструментов и технических средств информационных технологий (компьютеров и программного обеспечения) как инструментально основы развития коммуникативных и познавательных универсальных учебных действий;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извлекать информацию из различных источников (включая средства массовой информации, компакт-диски учебного назначения, ресурсы Интернета), свободно пользоваться справочной литературой, в том числе и на электронных носителях, соблюдать нормы информационной избирательности, этики;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на практике пользоваться основными логическими приемами, методами наблюдения, моделирования, объяснения, решения проблем, прогнозирования и др.;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организовывать свою жизнь в соответствии с представлениями о здоровом образе жизни, правах и обязанностях гражданина, ценностях бытия, культуры и социального взаимодействия;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выполнять познавательные и практические задания, в том числе проектные;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умение самостоятельно и </w:t>
      </w:r>
      <w:proofErr w:type="spellStart"/>
      <w:r w:rsidRPr="00293139">
        <w:rPr>
          <w:rFonts w:ascii="Times New Roman" w:eastAsia="Times New Roman" w:hAnsi="Times New Roman" w:cs="Times New Roman"/>
          <w:sz w:val="24"/>
          <w:szCs w:val="24"/>
        </w:rPr>
        <w:t>аргументированно</w:t>
      </w:r>
      <w:proofErr w:type="spellEnd"/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 оценивать свои действия и действия одноклассников, содержательно обосновывая правильность или ошибочность результата и способа действия, адекватно оценивать объективную трудность как меру фактического или предполагаемого расхода ресурсов на решение задачи, а также свои возможности в достижении цели определенной сложности;</w:t>
      </w:r>
    </w:p>
    <w:p w:rsidR="000C1681" w:rsidRPr="00293139" w:rsidRDefault="000C1681" w:rsidP="000C1681">
      <w:pPr>
        <w:numPr>
          <w:ilvl w:val="0"/>
          <w:numId w:val="3"/>
        </w:numPr>
        <w:spacing w:after="0" w:line="240" w:lineRule="auto"/>
        <w:ind w:left="709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работать в группе – эффективно сотрудничать и взаимодействовать на основе координации различных позиций при выработке общего решения в совместной деятельности; слушать партнера, формулировать и аргументировать свое мнение, корректно отстаивать свою позицию и координировать ее с позиции партнеров, в том числе в ситуации столкновения интересов; продуктивно разрешать конфликты на основе учета интересов и позиций всех его участников, поиска и оценки альтернативных способов разрешения конфликтов.</w:t>
      </w:r>
    </w:p>
    <w:p w:rsidR="000C1681" w:rsidRPr="00293139" w:rsidRDefault="000C1681" w:rsidP="000C1681">
      <w:pPr>
        <w:spacing w:after="0" w:line="240" w:lineRule="auto"/>
        <w:ind w:left="142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Предметными результатами </w:t>
      </w:r>
      <w:r w:rsidRPr="00293139">
        <w:rPr>
          <w:rFonts w:ascii="Times New Roman" w:eastAsia="Times New Roman" w:hAnsi="Times New Roman" w:cs="Times New Roman"/>
          <w:sz w:val="24"/>
          <w:szCs w:val="24"/>
        </w:rPr>
        <w:t>освоения Основной образовательной программы основного общего образования являются: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первоначальных систематизированных представлений о веществах, их превращениях и практическом применении; овладение понятийным аппаратом и символическим языком химии;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 xml:space="preserve">осознание объективно значимости основ химической науки как области современного естествознания, химических превращений органических и неорганических веществ как основы многих явлений живой и неживой природы; углубление представлений о материальном единстве мира;   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овладение основами химической грамотности: способностью анализировать и объективно оценивать жизненные ситуации, связанные с химией, навыками безопасного обращения с веществами, используемыми в повседневной жизни; умением анализировать и планировать экологически безопасное поведение в целях сбережения здоровья и окружающей среды;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умений устанавливать связи между реально наблюдаемыми химическими явлениями и процессами, происходящими в микромире, объяснять причины многообразия веществ, зависимость их свойств от состава и строения, а также зависимость применения веществ от их свойств;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приобретения опыта использования различных методов изучения веществ; наблюдения за их превращениями при проведении несложных химических экспериментов с использованием лабораторного оборудования и приборов;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умение оказывать первую помощь при отравлениях, ожогах и других травмах, связанных с веществами и лабораторным оборудованием;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овладение приемами работы с информацией химического содержания, представленной в разно форме (в виде текста, формул, графиков, табличных данных, схем, фотографий и др.)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создание основы для формирования интереса к расширению и углублению химических знаний и выбора химии как профильного предмета при переходе на ступень среднего (полного) общего образования, а в дальнейшем и в качестве сферы свое профессиональной деятельности;</w:t>
      </w:r>
    </w:p>
    <w:p w:rsidR="000C1681" w:rsidRPr="00293139" w:rsidRDefault="000C1681" w:rsidP="000C1681">
      <w:pPr>
        <w:numPr>
          <w:ilvl w:val="0"/>
          <w:numId w:val="4"/>
        </w:numPr>
        <w:tabs>
          <w:tab w:val="left" w:pos="142"/>
        </w:tabs>
        <w:spacing w:after="0" w:line="240" w:lineRule="auto"/>
        <w:ind w:left="426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93139">
        <w:rPr>
          <w:rFonts w:ascii="Times New Roman" w:eastAsia="Times New Roman" w:hAnsi="Times New Roman" w:cs="Times New Roman"/>
          <w:sz w:val="24"/>
          <w:szCs w:val="24"/>
        </w:rPr>
        <w:t>формирование представлений о значении химической науки в решении современных экологических проблем, в том числе в предотвращении техногенных и экологических катастроф.</w:t>
      </w:r>
    </w:p>
    <w:p w:rsidR="000C1681" w:rsidRDefault="000C1681" w:rsidP="000C1681">
      <w:pPr>
        <w:pStyle w:val="a3"/>
        <w:shd w:val="clear" w:color="auto" w:fill="FFFFFF"/>
        <w:spacing w:after="0" w:line="240" w:lineRule="auto"/>
        <w:ind w:left="903"/>
        <w:rPr>
          <w:rFonts w:ascii="Times New Roman" w:hAnsi="Times New Roman"/>
          <w:b/>
          <w:color w:val="000000"/>
          <w:sz w:val="24"/>
          <w:szCs w:val="24"/>
        </w:rPr>
      </w:pPr>
    </w:p>
    <w:p w:rsidR="000C1681" w:rsidRPr="00293139" w:rsidRDefault="000C1681" w:rsidP="000C1681">
      <w:pPr>
        <w:pStyle w:val="a3"/>
        <w:shd w:val="clear" w:color="auto" w:fill="FFFFFF"/>
        <w:spacing w:after="0" w:line="240" w:lineRule="auto"/>
        <w:ind w:left="903"/>
        <w:rPr>
          <w:rFonts w:ascii="Times New Roman" w:hAnsi="Times New Roman"/>
          <w:b/>
          <w:color w:val="000000"/>
          <w:sz w:val="24"/>
          <w:szCs w:val="24"/>
        </w:rPr>
      </w:pPr>
      <w:r w:rsidRPr="00293139">
        <w:rPr>
          <w:rFonts w:ascii="Times New Roman" w:hAnsi="Times New Roman"/>
          <w:b/>
          <w:color w:val="000000"/>
          <w:sz w:val="24"/>
          <w:szCs w:val="24"/>
        </w:rPr>
        <w:t>Уровни освоения учебной программы</w:t>
      </w:r>
    </w:p>
    <w:p w:rsidR="000C1681" w:rsidRDefault="000C1681" w:rsidP="000C1681">
      <w:pPr>
        <w:tabs>
          <w:tab w:val="left" w:pos="142"/>
        </w:tabs>
        <w:spacing w:after="0" w:line="240" w:lineRule="auto"/>
        <w:ind w:left="1135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описывать свойства твёрдых, жидких, газообразных веществ, выделяя их существенные признаки;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характеризовать вещества по составу, строению и свойствам, устанавливать причинно-следственные связи между данными характеристиками вещества;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раскрывать смысл основных химических понятий «атом», «молекула», «химический элемент», «простое вещество», «сложное вещество», «валентность», используя знаковую систему химии;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изображать состав простейших веществ с помощью химических формул и сущность химических реакций с помощью химических уравнений;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вычислять относительную молекулярную и молярную массы веществ, а также массовую долю химического элемента в соединениях для оценки их практической значимости;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сравнивать по составу оксиды, основания, кислоты, соли;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lastRenderedPageBreak/>
        <w:t>• классифицировать оксиды и основания по свойствам, кислоты и соли по составу;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описывать состав, свойства и значение (в природе и практической деятельности человека) простых веществ — кислорода и водорода;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давать сравнительную характеристику химических элементов и важнейших соединений естественных семейств щелочных металлов и галогенов;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пользоваться лабораторным оборудованием и химической посудой;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проводить несложные химические опыты и наблюдения за изменениями свойств веще</w:t>
      </w:r>
      <w:proofErr w:type="gramStart"/>
      <w:r w:rsidRPr="00293139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293139">
        <w:rPr>
          <w:rFonts w:ascii="Times New Roman" w:hAnsi="Times New Roman" w:cs="Times New Roman"/>
          <w:sz w:val="24"/>
          <w:szCs w:val="24"/>
        </w:rPr>
        <w:t>оцессе их превращений; соблюдать правила техники безопасности при проведении наблюдений и опытов;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различать экспериментально кислоты и щёлочи, пользуясь индикаторами; осознавать необходимость соблюдения мер безопасности при обращении с кислотами и щелочами.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грамотно обращаться с веществами в повседневной жизни;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осознавать необходимость соблюдения правил экологически безопасного поведения в окружающей природной среде;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понимать смысл и необходимость соблюдения предписаний, предлагаемых в инструкциях по использованию лекарств, средств бытовой химии и др.;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использовать приобретённые ключевые компетентности при выполнении исследовательских проектов по изучению свойств, способов получения и распознавания веществ;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развивать коммуникативную компетентность, используя средства устной и письменной коммуникации при работе с текстами учебника и дополнительной литературой, справочными таблицами, проявлять готовность к уважению иной точки зрения при обсуждении результатов выполненной работы;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объективно оценивать информацию о веществах и химических процессах, критически относиться к псевдонаучной информации, недобросовестной рекламе, касающейся использования различных веществ. Периодический закон и периодическая система химических элементов Д. И. Менделеева.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Строение вещества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классифицировать химические элементы на металлы, неметаллы, элементы, оксиды и </w:t>
      </w:r>
      <w:proofErr w:type="spellStart"/>
      <w:r w:rsidRPr="00293139">
        <w:rPr>
          <w:rFonts w:ascii="Times New Roman" w:hAnsi="Times New Roman" w:cs="Times New Roman"/>
          <w:sz w:val="24"/>
          <w:szCs w:val="24"/>
        </w:rPr>
        <w:t>гидроксиды</w:t>
      </w:r>
      <w:proofErr w:type="spellEnd"/>
      <w:r w:rsidRPr="00293139">
        <w:rPr>
          <w:rFonts w:ascii="Times New Roman" w:hAnsi="Times New Roman" w:cs="Times New Roman"/>
          <w:sz w:val="24"/>
          <w:szCs w:val="24"/>
        </w:rPr>
        <w:t xml:space="preserve"> которых </w:t>
      </w:r>
      <w:proofErr w:type="spellStart"/>
      <w:r w:rsidRPr="00293139">
        <w:rPr>
          <w:rFonts w:ascii="Times New Roman" w:hAnsi="Times New Roman" w:cs="Times New Roman"/>
          <w:sz w:val="24"/>
          <w:szCs w:val="24"/>
        </w:rPr>
        <w:t>амфотерны</w:t>
      </w:r>
      <w:proofErr w:type="spellEnd"/>
      <w:r w:rsidRPr="00293139">
        <w:rPr>
          <w:rFonts w:ascii="Times New Roman" w:hAnsi="Times New Roman" w:cs="Times New Roman"/>
          <w:sz w:val="24"/>
          <w:szCs w:val="24"/>
        </w:rPr>
        <w:t>, и инертные элементы (газы) для осознания важности упорядоченности научных знаний;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раскрывать смысл периодического закона Д. И. Менделеева;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описывать и характеризовать табличную форму периодической системы химических элементов;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системы, а также калия и кальция;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различать виды химической связи: </w:t>
      </w:r>
      <w:proofErr w:type="gramStart"/>
      <w:r w:rsidRPr="00293139">
        <w:rPr>
          <w:rFonts w:ascii="Times New Roman" w:hAnsi="Times New Roman" w:cs="Times New Roman"/>
          <w:sz w:val="24"/>
          <w:szCs w:val="24"/>
        </w:rPr>
        <w:t>ионную</w:t>
      </w:r>
      <w:proofErr w:type="gramEnd"/>
      <w:r w:rsidRPr="00293139">
        <w:rPr>
          <w:rFonts w:ascii="Times New Roman" w:hAnsi="Times New Roman" w:cs="Times New Roman"/>
          <w:sz w:val="24"/>
          <w:szCs w:val="24"/>
        </w:rPr>
        <w:t>, ковалентную полярную, ковалентную неполярную и металлическую;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изображать электронно-ионные формулы веществ, образованных химическими связями разного вида;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выявлять зависимость свойств веществ от строения их кристаллических решёток: ионных, атомных, молекулярных, металлических;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lastRenderedPageBreak/>
        <w:t>• характеризовать химические элементы и их соединения на основе положения элементов в периодической системе и особенностей строения их атомов;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описывать основные этапы открытия Д. И. Менделеевым периодического закона и периодической системы химических элементов, жизнь и многообразную научную деятельность учёного;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характеризовать научное и мировоззренческое значение периодического закона и периодической системы химических элементов Д. И. Менделеева;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осознавать научные открытия как результат длительных наблюдений, опытов, научной полемики, преодоления трудностей и сомнений.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осознавать значение теоретических знаний для практической деятельности человека;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описывать изученные объекты как системы, применяя логику системного анализа;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применять знания о закономерностях периодической системы химических элементов для объяснения и предвидения свойств конкретных веществ;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развивать информационную компетентность посредством углубления знаний об истории становления химической науки, е. основных понятий, периодического закона как одного из важнейших законов природы, а также о современных достижениях науки и техники.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Многообразие химических реакций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объяснять суть химических процессов и их принципиальное отличие </w:t>
      </w:r>
      <w:proofErr w:type="gramStart"/>
      <w:r w:rsidRPr="0029313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293139">
        <w:rPr>
          <w:rFonts w:ascii="Times New Roman" w:hAnsi="Times New Roman" w:cs="Times New Roman"/>
          <w:sz w:val="24"/>
          <w:szCs w:val="24"/>
        </w:rPr>
        <w:t xml:space="preserve"> физических;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называть признаки и условия протекания химических реакций;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устанавливать принадлежность химической реакции к определённому типу по одному из классификационных признаков: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1) по числу и составу исходных веществ и продуктов реакции (реакции соединения, разложения, замещения и обмена);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2) по выделению или поглощению теплоты (реакции экзотермические и эндотермические);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 3) по изменению степеней окисления химических элементов (реакции окислительно-восстановительные);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 4) по обратимости процесса (реакции обратимые и необратимые);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называть факторы, влияющие на скорость химических реакций;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называть факторы, влияющие на смещение химического равновесия;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составлять уравнения электролитической диссоциации кислот, щелочей, солей; полные и сокращённые ионные уравнения реакций обмена; уравнения окислительно-восстановительных реакций;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прогнозировать продукты химических реакций по формулам/названиям исходных веществ; определять исходные вещества по формулам/названиям продуктов реакции;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составлять уравнения реакций, соответствующих последовательности («цепочке») превращений неорганических веществ различных классов;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выявлять в процессе эксперимента признаки, свидетельствующие о протекании химической реакции;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приготовлять растворы с определённой массовой долей растворённого вещества;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определять характер среды водных растворов кислот и щелочей по изменению окраски индикаторов;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lastRenderedPageBreak/>
        <w:t>• проводить качественные реакции, подтверждающие наличие в водных растворах веществ отдельных катионов и анионов.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 xml:space="preserve">Выпускник получит возможность научиться: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составлять молекулярные и полные ионные уравнения по сокращённым ионным уравнениям;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приводить примеры реакций, подтверждающих существование взаимосвязи между основными классами неорганических веществ;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прогнозировать результаты воздействия различных факторов на изменение скорости химической реакции;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прогнозировать результаты воздействия различных факторов на смещение химического равновесия.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Многообразие веществ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Выпускник научится: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определять принадлежность неорганических веществ к одному из изученных классов/групп: металлы и неметаллы, оксиды, основания, кислоты, соли;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составлять формулы веществ по их названиям;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определять валентность и степень окисления элементов в веществах;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составлять формулы неорганических соединений по валентностям и степеням окисления элементов, а также зарядам ионов, указанным в таблице растворимости кислот, оснований и солей;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объяснять закономерности изменения физических и химических свой</w:t>
      </w:r>
      <w:proofErr w:type="gramStart"/>
      <w:r w:rsidRPr="00293139">
        <w:rPr>
          <w:rFonts w:ascii="Times New Roman" w:hAnsi="Times New Roman" w:cs="Times New Roman"/>
          <w:sz w:val="24"/>
          <w:szCs w:val="24"/>
        </w:rPr>
        <w:t>ств пр</w:t>
      </w:r>
      <w:proofErr w:type="gramEnd"/>
      <w:r w:rsidRPr="00293139">
        <w:rPr>
          <w:rFonts w:ascii="Times New Roman" w:hAnsi="Times New Roman" w:cs="Times New Roman"/>
          <w:sz w:val="24"/>
          <w:szCs w:val="24"/>
        </w:rPr>
        <w:t>остых веществ (металлов и неметаллов) и их высших оксидов, образованных элементами второго и третьего периодов;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называть общие химические свойства, характерные для групп оксидов: кислотных, основных, </w:t>
      </w:r>
      <w:proofErr w:type="spellStart"/>
      <w:r w:rsidRPr="00293139">
        <w:rPr>
          <w:rFonts w:ascii="Times New Roman" w:hAnsi="Times New Roman" w:cs="Times New Roman"/>
          <w:sz w:val="24"/>
          <w:szCs w:val="24"/>
        </w:rPr>
        <w:t>амфотерных</w:t>
      </w:r>
      <w:proofErr w:type="spellEnd"/>
      <w:r w:rsidRPr="00293139">
        <w:rPr>
          <w:rFonts w:ascii="Times New Roman" w:hAnsi="Times New Roman" w:cs="Times New Roman"/>
          <w:sz w:val="24"/>
          <w:szCs w:val="24"/>
        </w:rPr>
        <w:t>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называть общие химические свойства, характерные для каждого из классов неорганических веществ: кислот оснований солей;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приводить примеры реакций, подтверждающих химические свойства неорганических веществ: оксидов, кислот, оснований и солей;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определять вещество-окислитель и вещество-восстановитель в окислительно-восстановительных реакциях;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составлять окислительно-восстановительный баланс (для изученных реакций) по предложенным схемам реакций;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проводить лабораторные опыты, подтверждающие химические свойства основных классов неорганических веществ;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проводить лабораторные опыты по получению и собиранию газообразных веществ: водорода, кислорода, углекислого газа, аммиака; составлять уравнения соответствующих реакций.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93139">
        <w:rPr>
          <w:rFonts w:ascii="Times New Roman" w:hAnsi="Times New Roman" w:cs="Times New Roman"/>
          <w:b/>
          <w:sz w:val="24"/>
          <w:szCs w:val="24"/>
        </w:rPr>
        <w:t>Выпускник получит возможность научиться: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прогнозировать химические свойства веществ на основе их состава и строения;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прогнозировать способность вещества проявлять окислительные или восстановительные свойства с учётом степеней окисления элементов, входящих в его состав;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выявлять существование генетической взаимосвязи между веществами в ряду: простое вещество — оксид — </w:t>
      </w:r>
      <w:proofErr w:type="spellStart"/>
      <w:r w:rsidRPr="00293139">
        <w:rPr>
          <w:rFonts w:ascii="Times New Roman" w:hAnsi="Times New Roman" w:cs="Times New Roman"/>
          <w:sz w:val="24"/>
          <w:szCs w:val="24"/>
        </w:rPr>
        <w:t>гидроксид</w:t>
      </w:r>
      <w:proofErr w:type="spellEnd"/>
      <w:r w:rsidRPr="00293139">
        <w:rPr>
          <w:rFonts w:ascii="Times New Roman" w:hAnsi="Times New Roman" w:cs="Times New Roman"/>
          <w:sz w:val="24"/>
          <w:szCs w:val="24"/>
        </w:rPr>
        <w:t xml:space="preserve"> — соль;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 xml:space="preserve">• характеризовать особые свойства концентрированных серной и азотной кислот;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lastRenderedPageBreak/>
        <w:t>• приводить примеры уравнений реакций, лежащих в основе промышленных способов получения аммиака, серной кислоты, чугуна и стали;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описывать физические и химические процессы, являющиеся частью круговорота веще</w:t>
      </w:r>
      <w:proofErr w:type="gramStart"/>
      <w:r w:rsidRPr="00293139">
        <w:rPr>
          <w:rFonts w:ascii="Times New Roman" w:hAnsi="Times New Roman" w:cs="Times New Roman"/>
          <w:sz w:val="24"/>
          <w:szCs w:val="24"/>
        </w:rPr>
        <w:t>ств в пр</w:t>
      </w:r>
      <w:proofErr w:type="gramEnd"/>
      <w:r w:rsidRPr="00293139">
        <w:rPr>
          <w:rFonts w:ascii="Times New Roman" w:hAnsi="Times New Roman" w:cs="Times New Roman"/>
          <w:sz w:val="24"/>
          <w:szCs w:val="24"/>
        </w:rPr>
        <w:t xml:space="preserve">ироде; </w:t>
      </w:r>
    </w:p>
    <w:p w:rsidR="000C1681" w:rsidRPr="00293139" w:rsidRDefault="000C1681" w:rsidP="000C168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293139">
        <w:rPr>
          <w:rFonts w:ascii="Times New Roman" w:hAnsi="Times New Roman" w:cs="Times New Roman"/>
          <w:sz w:val="24"/>
          <w:szCs w:val="24"/>
        </w:rPr>
        <w:t>• организовывать, проводить ученические проекты по исследованию свойств веществ, имеющих важное практическое значение.</w:t>
      </w:r>
    </w:p>
    <w:p w:rsidR="000C1681" w:rsidRDefault="000C1681" w:rsidP="000C1681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5115C6" w:rsidRDefault="00F505E5">
      <w:r>
        <w:rPr>
          <w:noProof/>
        </w:rPr>
        <w:lastRenderedPageBreak/>
        <w:drawing>
          <wp:inline distT="0" distB="0" distL="0" distR="0">
            <wp:extent cx="5940425" cy="778703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87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15C6" w:rsidSect="001D02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8937AA"/>
    <w:multiLevelType w:val="hybridMultilevel"/>
    <w:tmpl w:val="47FACA84"/>
    <w:lvl w:ilvl="0" w:tplc="0419000F">
      <w:start w:val="1"/>
      <w:numFmt w:val="decimal"/>
      <w:lvlText w:val="%1."/>
      <w:lvlJc w:val="left"/>
      <w:pPr>
        <w:ind w:left="2149" w:hanging="360"/>
      </w:pPr>
    </w:lvl>
    <w:lvl w:ilvl="1" w:tplc="04190019" w:tentative="1">
      <w:start w:val="1"/>
      <w:numFmt w:val="lowerLetter"/>
      <w:lvlText w:val="%2."/>
      <w:lvlJc w:val="left"/>
      <w:pPr>
        <w:ind w:left="2869" w:hanging="360"/>
      </w:pPr>
    </w:lvl>
    <w:lvl w:ilvl="2" w:tplc="0419001B" w:tentative="1">
      <w:start w:val="1"/>
      <w:numFmt w:val="lowerRoman"/>
      <w:lvlText w:val="%3."/>
      <w:lvlJc w:val="right"/>
      <w:pPr>
        <w:ind w:left="3589" w:hanging="180"/>
      </w:pPr>
    </w:lvl>
    <w:lvl w:ilvl="3" w:tplc="0419000F" w:tentative="1">
      <w:start w:val="1"/>
      <w:numFmt w:val="decimal"/>
      <w:lvlText w:val="%4."/>
      <w:lvlJc w:val="left"/>
      <w:pPr>
        <w:ind w:left="4309" w:hanging="360"/>
      </w:pPr>
    </w:lvl>
    <w:lvl w:ilvl="4" w:tplc="04190019" w:tentative="1">
      <w:start w:val="1"/>
      <w:numFmt w:val="lowerLetter"/>
      <w:lvlText w:val="%5."/>
      <w:lvlJc w:val="left"/>
      <w:pPr>
        <w:ind w:left="5029" w:hanging="360"/>
      </w:pPr>
    </w:lvl>
    <w:lvl w:ilvl="5" w:tplc="0419001B" w:tentative="1">
      <w:start w:val="1"/>
      <w:numFmt w:val="lowerRoman"/>
      <w:lvlText w:val="%6."/>
      <w:lvlJc w:val="right"/>
      <w:pPr>
        <w:ind w:left="5749" w:hanging="180"/>
      </w:pPr>
    </w:lvl>
    <w:lvl w:ilvl="6" w:tplc="0419000F" w:tentative="1">
      <w:start w:val="1"/>
      <w:numFmt w:val="decimal"/>
      <w:lvlText w:val="%7."/>
      <w:lvlJc w:val="left"/>
      <w:pPr>
        <w:ind w:left="6469" w:hanging="360"/>
      </w:pPr>
    </w:lvl>
    <w:lvl w:ilvl="7" w:tplc="04190019" w:tentative="1">
      <w:start w:val="1"/>
      <w:numFmt w:val="lowerLetter"/>
      <w:lvlText w:val="%8."/>
      <w:lvlJc w:val="left"/>
      <w:pPr>
        <w:ind w:left="7189" w:hanging="360"/>
      </w:pPr>
    </w:lvl>
    <w:lvl w:ilvl="8" w:tplc="0419001B" w:tentative="1">
      <w:start w:val="1"/>
      <w:numFmt w:val="lowerRoman"/>
      <w:lvlText w:val="%9."/>
      <w:lvlJc w:val="right"/>
      <w:pPr>
        <w:ind w:left="7909" w:hanging="180"/>
      </w:pPr>
    </w:lvl>
  </w:abstractNum>
  <w:abstractNum w:abstractNumId="1">
    <w:nsid w:val="33D5370C"/>
    <w:multiLevelType w:val="hybridMultilevel"/>
    <w:tmpl w:val="3044E58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6D563F0F"/>
    <w:multiLevelType w:val="hybridMultilevel"/>
    <w:tmpl w:val="C91E3E38"/>
    <w:lvl w:ilvl="0" w:tplc="0419000F">
      <w:start w:val="1"/>
      <w:numFmt w:val="decimal"/>
      <w:lvlText w:val="%1."/>
      <w:lvlJc w:val="left"/>
      <w:pPr>
        <w:ind w:left="903" w:hanging="360"/>
      </w:pPr>
    </w:lvl>
    <w:lvl w:ilvl="1" w:tplc="04190019" w:tentative="1">
      <w:start w:val="1"/>
      <w:numFmt w:val="lowerLetter"/>
      <w:lvlText w:val="%2."/>
      <w:lvlJc w:val="left"/>
      <w:pPr>
        <w:ind w:left="1623" w:hanging="360"/>
      </w:pPr>
    </w:lvl>
    <w:lvl w:ilvl="2" w:tplc="0419001B" w:tentative="1">
      <w:start w:val="1"/>
      <w:numFmt w:val="lowerRoman"/>
      <w:lvlText w:val="%3."/>
      <w:lvlJc w:val="right"/>
      <w:pPr>
        <w:ind w:left="2343" w:hanging="180"/>
      </w:pPr>
    </w:lvl>
    <w:lvl w:ilvl="3" w:tplc="0419000F" w:tentative="1">
      <w:start w:val="1"/>
      <w:numFmt w:val="decimal"/>
      <w:lvlText w:val="%4."/>
      <w:lvlJc w:val="left"/>
      <w:pPr>
        <w:ind w:left="3063" w:hanging="360"/>
      </w:pPr>
    </w:lvl>
    <w:lvl w:ilvl="4" w:tplc="04190019" w:tentative="1">
      <w:start w:val="1"/>
      <w:numFmt w:val="lowerLetter"/>
      <w:lvlText w:val="%5."/>
      <w:lvlJc w:val="left"/>
      <w:pPr>
        <w:ind w:left="3783" w:hanging="360"/>
      </w:pPr>
    </w:lvl>
    <w:lvl w:ilvl="5" w:tplc="0419001B" w:tentative="1">
      <w:start w:val="1"/>
      <w:numFmt w:val="lowerRoman"/>
      <w:lvlText w:val="%6."/>
      <w:lvlJc w:val="right"/>
      <w:pPr>
        <w:ind w:left="4503" w:hanging="180"/>
      </w:pPr>
    </w:lvl>
    <w:lvl w:ilvl="6" w:tplc="0419000F" w:tentative="1">
      <w:start w:val="1"/>
      <w:numFmt w:val="decimal"/>
      <w:lvlText w:val="%7."/>
      <w:lvlJc w:val="left"/>
      <w:pPr>
        <w:ind w:left="5223" w:hanging="360"/>
      </w:pPr>
    </w:lvl>
    <w:lvl w:ilvl="7" w:tplc="04190019" w:tentative="1">
      <w:start w:val="1"/>
      <w:numFmt w:val="lowerLetter"/>
      <w:lvlText w:val="%8."/>
      <w:lvlJc w:val="left"/>
      <w:pPr>
        <w:ind w:left="5943" w:hanging="360"/>
      </w:pPr>
    </w:lvl>
    <w:lvl w:ilvl="8" w:tplc="0419001B" w:tentative="1">
      <w:start w:val="1"/>
      <w:numFmt w:val="lowerRoman"/>
      <w:lvlText w:val="%9."/>
      <w:lvlJc w:val="right"/>
      <w:pPr>
        <w:ind w:left="6663" w:hanging="180"/>
      </w:pPr>
    </w:lvl>
  </w:abstractNum>
  <w:abstractNum w:abstractNumId="3">
    <w:nsid w:val="73705DA3"/>
    <w:multiLevelType w:val="hybridMultilevel"/>
    <w:tmpl w:val="122A32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0C1681"/>
    <w:rsid w:val="000C1681"/>
    <w:rsid w:val="001D0268"/>
    <w:rsid w:val="005115C6"/>
    <w:rsid w:val="00F50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02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1681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Body Text"/>
    <w:basedOn w:val="a"/>
    <w:link w:val="a5"/>
    <w:uiPriority w:val="99"/>
    <w:semiHidden/>
    <w:unhideWhenUsed/>
    <w:rsid w:val="000C1681"/>
    <w:pPr>
      <w:spacing w:after="120" w:line="259" w:lineRule="auto"/>
    </w:pPr>
    <w:rPr>
      <w:rFonts w:eastAsiaTheme="minorHAnsi"/>
      <w:lang w:eastAsia="en-US"/>
    </w:rPr>
  </w:style>
  <w:style w:type="character" w:customStyle="1" w:styleId="a5">
    <w:name w:val="Основной текст Знак"/>
    <w:basedOn w:val="a0"/>
    <w:link w:val="a4"/>
    <w:uiPriority w:val="99"/>
    <w:semiHidden/>
    <w:rsid w:val="000C1681"/>
    <w:rPr>
      <w:rFonts w:eastAsiaTheme="minorHAns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F5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50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2958</Words>
  <Characters>16863</Characters>
  <Application>Microsoft Office Word</Application>
  <DocSecurity>0</DocSecurity>
  <Lines>140</Lines>
  <Paragraphs>39</Paragraphs>
  <ScaleCrop>false</ScaleCrop>
  <Company>школа</Company>
  <LinksUpToDate>false</LinksUpToDate>
  <CharactersWithSpaces>19782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2019-03-30T06:21:00Z</dcterms:created>
  <dcterms:modified xsi:type="dcterms:W3CDTF">2019-03-30T09:46:00Z</dcterms:modified>
</cp:coreProperties>
</file>